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68" w:rsidRPr="009254BC" w:rsidRDefault="00593675" w:rsidP="009254BC">
      <w:pPr>
        <w:pStyle w:val="Heading1"/>
        <w:spacing w:before="0" w:after="240"/>
        <w:rPr>
          <w:sz w:val="28"/>
          <w:szCs w:val="28"/>
        </w:rPr>
      </w:pPr>
      <w:r w:rsidRPr="009254BC">
        <w:rPr>
          <w:sz w:val="28"/>
          <w:szCs w:val="28"/>
        </w:rPr>
        <w:t xml:space="preserve">Understanding the </w:t>
      </w:r>
      <w:r w:rsidR="001E5BEA" w:rsidRPr="009254BC">
        <w:rPr>
          <w:sz w:val="28"/>
          <w:szCs w:val="28"/>
        </w:rPr>
        <w:t xml:space="preserve">OAS CAHPS </w:t>
      </w:r>
      <w:r w:rsidRPr="009254BC">
        <w:rPr>
          <w:sz w:val="28"/>
          <w:szCs w:val="28"/>
        </w:rPr>
        <w:t>Survey Preview</w:t>
      </w:r>
      <w:r w:rsidRPr="009254BC">
        <w:rPr>
          <w:spacing w:val="-1"/>
          <w:sz w:val="28"/>
          <w:szCs w:val="28"/>
        </w:rPr>
        <w:t xml:space="preserve"> </w:t>
      </w:r>
      <w:r w:rsidRPr="009254BC">
        <w:rPr>
          <w:sz w:val="28"/>
          <w:szCs w:val="28"/>
        </w:rPr>
        <w:t>Reports</w:t>
      </w:r>
    </w:p>
    <w:p w:rsidR="005E0D6D" w:rsidRPr="006A630B" w:rsidRDefault="00593675" w:rsidP="00A24D76">
      <w:pPr>
        <w:pStyle w:val="BodyText"/>
        <w:ind w:firstLine="0"/>
        <w:rPr>
          <w:spacing w:val="-1"/>
          <w:u w:val="single" w:color="0000FF"/>
        </w:rPr>
      </w:pPr>
      <w:r w:rsidRPr="00125450">
        <w:t xml:space="preserve">The </w:t>
      </w:r>
      <w:r w:rsidR="00F85749" w:rsidRPr="00125450">
        <w:t xml:space="preserve">Outpatient and Ambulatory Surgery </w:t>
      </w:r>
      <w:r w:rsidRPr="00125450">
        <w:t>CAH</w:t>
      </w:r>
      <w:r w:rsidRPr="00125450">
        <w:rPr>
          <w:spacing w:val="1"/>
        </w:rPr>
        <w:t>P</w:t>
      </w:r>
      <w:r w:rsidRPr="00125450">
        <w:t>S (</w:t>
      </w:r>
      <w:r w:rsidR="00F85749" w:rsidRPr="00125450">
        <w:t xml:space="preserve">OAS </w:t>
      </w:r>
      <w:r w:rsidRPr="00125450">
        <w:t xml:space="preserve">CAHPS) </w:t>
      </w:r>
      <w:r w:rsidRPr="00125450">
        <w:rPr>
          <w:spacing w:val="1"/>
        </w:rPr>
        <w:t>S</w:t>
      </w:r>
      <w:r w:rsidRPr="00125450">
        <w:t>urvey</w:t>
      </w:r>
      <w:r w:rsidRPr="00125450">
        <w:rPr>
          <w:spacing w:val="2"/>
        </w:rPr>
        <w:t xml:space="preserve"> </w:t>
      </w:r>
      <w:r w:rsidRPr="00125450">
        <w:t xml:space="preserve">Preview Report </w:t>
      </w:r>
      <w:r w:rsidR="00A24D76">
        <w:t>presents a summary of the survey</w:t>
      </w:r>
      <w:r w:rsidRPr="00125450">
        <w:t xml:space="preserve"> results that will be publicly reported on </w:t>
      </w:r>
      <w:r w:rsidR="00125450" w:rsidRPr="00125450">
        <w:t>the data.medicare.gov</w:t>
      </w:r>
      <w:r w:rsidRPr="00125450">
        <w:t xml:space="preserve"> link </w:t>
      </w:r>
      <w:r w:rsidRPr="006A630B">
        <w:t>each quarter</w:t>
      </w:r>
      <w:r w:rsidR="001B745C" w:rsidRPr="006A630B">
        <w:t xml:space="preserve">.  </w:t>
      </w:r>
      <w:r w:rsidR="006A630B" w:rsidRPr="006A630B">
        <w:t xml:space="preserve">OAS </w:t>
      </w:r>
      <w:r w:rsidRPr="006A630B">
        <w:t>CAHPS Survey results are publicly r</w:t>
      </w:r>
      <w:r w:rsidRPr="006A630B">
        <w:rPr>
          <w:spacing w:val="-1"/>
        </w:rPr>
        <w:t>e</w:t>
      </w:r>
      <w:r w:rsidRPr="006A630B">
        <w:t xml:space="preserve">ported </w:t>
      </w:r>
      <w:r w:rsidR="00A24D76">
        <w:t xml:space="preserve">for hospital outpatient departments (HOPDs) and ambulatory surgery centers (ASCs) that have participated in 4 consecutive quarters of a calendar year. The reports </w:t>
      </w:r>
      <w:r w:rsidR="008D0EBB" w:rsidRPr="006A630B">
        <w:t>are</w:t>
      </w:r>
      <w:r w:rsidRPr="006A630B">
        <w:t xml:space="preserve"> refreshed each quarter, with</w:t>
      </w:r>
      <w:r w:rsidRPr="006A630B">
        <w:rPr>
          <w:spacing w:val="-1"/>
        </w:rPr>
        <w:t xml:space="preserve"> </w:t>
      </w:r>
      <w:r w:rsidRPr="006A630B">
        <w:t>results based on data fr</w:t>
      </w:r>
      <w:r w:rsidRPr="006A630B">
        <w:rPr>
          <w:spacing w:val="-1"/>
        </w:rPr>
        <w:t>o</w:t>
      </w:r>
      <w:r w:rsidRPr="006A630B">
        <w:t>m</w:t>
      </w:r>
      <w:r w:rsidRPr="006A630B">
        <w:rPr>
          <w:spacing w:val="-1"/>
        </w:rPr>
        <w:t xml:space="preserve"> </w:t>
      </w:r>
      <w:r w:rsidRPr="006A630B">
        <w:t xml:space="preserve">the </w:t>
      </w:r>
      <w:r w:rsidRPr="006A630B">
        <w:rPr>
          <w:spacing w:val="-2"/>
        </w:rPr>
        <w:t>m</w:t>
      </w:r>
      <w:r w:rsidRPr="006A630B">
        <w:t>ost recent quart</w:t>
      </w:r>
      <w:r w:rsidRPr="006A630B">
        <w:rPr>
          <w:spacing w:val="-1"/>
        </w:rPr>
        <w:t>e</w:t>
      </w:r>
      <w:r w:rsidRPr="006A630B">
        <w:t xml:space="preserve">r replacing </w:t>
      </w:r>
      <w:r w:rsidRPr="006A630B">
        <w:rPr>
          <w:spacing w:val="-1"/>
        </w:rPr>
        <w:t>d</w:t>
      </w:r>
      <w:r w:rsidRPr="006A630B">
        <w:t>ata from</w:t>
      </w:r>
      <w:r w:rsidRPr="006A630B">
        <w:rPr>
          <w:spacing w:val="-2"/>
        </w:rPr>
        <w:t xml:space="preserve"> </w:t>
      </w:r>
      <w:r w:rsidRPr="006A630B">
        <w:t>the oldest quarter</w:t>
      </w:r>
      <w:r w:rsidR="001B745C" w:rsidRPr="006A630B">
        <w:t xml:space="preserve">.  </w:t>
      </w:r>
      <w:r w:rsidRPr="006A630B">
        <w:t xml:space="preserve">The results included in the current </w:t>
      </w:r>
      <w:r w:rsidRPr="006A630B">
        <w:rPr>
          <w:spacing w:val="-1"/>
        </w:rPr>
        <w:t>P</w:t>
      </w:r>
      <w:r w:rsidRPr="006A630B">
        <w:t xml:space="preserve">review Report are based on survey responses from patients who </w:t>
      </w:r>
      <w:r w:rsidR="00A42DAF" w:rsidRPr="00A42DAF">
        <w:t xml:space="preserve">had an outpatient surgery or procedure </w:t>
      </w:r>
      <w:r w:rsidRPr="006A630B">
        <w:t>from</w:t>
      </w:r>
      <w:r w:rsidRPr="006A630B">
        <w:rPr>
          <w:spacing w:val="-2"/>
        </w:rPr>
        <w:t xml:space="preserve"> </w:t>
      </w:r>
      <w:r w:rsidRPr="006A630B">
        <w:t>your</w:t>
      </w:r>
      <w:r w:rsidRPr="006A630B">
        <w:rPr>
          <w:spacing w:val="2"/>
        </w:rPr>
        <w:t xml:space="preserve"> </w:t>
      </w:r>
      <w:r w:rsidR="00A42DAF">
        <w:t>HOPD</w:t>
      </w:r>
      <w:r w:rsidR="006A630B">
        <w:t xml:space="preserve"> </w:t>
      </w:r>
      <w:r w:rsidR="00A42DAF">
        <w:t>and/</w:t>
      </w:r>
      <w:r w:rsidR="006A630B">
        <w:t>or ASC</w:t>
      </w:r>
      <w:r w:rsidRPr="006A630B">
        <w:t xml:space="preserve"> during the period specified at the top of </w:t>
      </w:r>
      <w:r w:rsidR="008D0EBB" w:rsidRPr="006A630B">
        <w:t xml:space="preserve">the </w:t>
      </w:r>
      <w:r w:rsidRPr="006A630B">
        <w:t>report.</w:t>
      </w:r>
      <w:r w:rsidR="00A42DAF">
        <w:t xml:space="preserve">  </w:t>
      </w:r>
      <w:r w:rsidR="00A42DAF" w:rsidRPr="00A42DAF">
        <w:t>Scores for HOPDs and ASCs are shown in separate tables.</w:t>
      </w:r>
    </w:p>
    <w:p w:rsidR="00553468" w:rsidRPr="00AA7BBC" w:rsidRDefault="00593675" w:rsidP="009254BC">
      <w:pPr>
        <w:pStyle w:val="BodyText"/>
        <w:ind w:firstLine="0"/>
      </w:pPr>
      <w:r w:rsidRPr="00AA7BBC">
        <w:t>The results in the Preview Report have been sta</w:t>
      </w:r>
      <w:r w:rsidRPr="00AA7BBC">
        <w:rPr>
          <w:spacing w:val="-1"/>
        </w:rPr>
        <w:t>t</w:t>
      </w:r>
      <w:r w:rsidRPr="00AA7BBC">
        <w:t>istically (patient-</w:t>
      </w:r>
      <w:r w:rsidRPr="00AA7BBC">
        <w:rPr>
          <w:spacing w:val="-2"/>
        </w:rPr>
        <w:t>m</w:t>
      </w:r>
      <w:r w:rsidRPr="00AA7BBC">
        <w:t xml:space="preserve">ix) adjusted to account for factors that are beyond a </w:t>
      </w:r>
      <w:r w:rsidR="00896A2B" w:rsidRPr="00AA7BBC">
        <w:t>facility’s</w:t>
      </w:r>
      <w:r w:rsidRPr="00AA7BBC">
        <w:t xml:space="preserve"> control</w:t>
      </w:r>
      <w:r w:rsidR="001B745C" w:rsidRPr="00AA7BBC">
        <w:t xml:space="preserve">.  </w:t>
      </w:r>
      <w:r w:rsidRPr="00AA7BBC">
        <w:t>The patient-</w:t>
      </w:r>
      <w:r w:rsidRPr="00AA7BBC">
        <w:rPr>
          <w:spacing w:val="-2"/>
        </w:rPr>
        <w:t>m</w:t>
      </w:r>
      <w:r w:rsidRPr="00AA7BBC">
        <w:t>ix adjust</w:t>
      </w:r>
      <w:r w:rsidRPr="00AA7BBC">
        <w:rPr>
          <w:spacing w:val="-2"/>
        </w:rPr>
        <w:t>m</w:t>
      </w:r>
      <w:r w:rsidRPr="00AA7BBC">
        <w:t>ent factors used were</w:t>
      </w:r>
      <w:r w:rsidR="006408A0">
        <w:t xml:space="preserve"> </w:t>
      </w:r>
      <w:r w:rsidR="006408A0" w:rsidRPr="006408A0">
        <w:t>surgery type, overall health, overall mental health, age, education, and how well the patient speaks English</w:t>
      </w:r>
      <w:r w:rsidR="001B745C" w:rsidRPr="006408A0">
        <w:t xml:space="preserve">.  </w:t>
      </w:r>
      <w:r w:rsidRPr="006408A0">
        <w:t>B</w:t>
      </w:r>
      <w:r w:rsidRPr="006408A0">
        <w:rPr>
          <w:spacing w:val="-1"/>
        </w:rPr>
        <w:t>e</w:t>
      </w:r>
      <w:r w:rsidRPr="006408A0">
        <w:t>cause t</w:t>
      </w:r>
      <w:r w:rsidRPr="006408A0">
        <w:rPr>
          <w:spacing w:val="-1"/>
        </w:rPr>
        <w:t>h</w:t>
      </w:r>
      <w:r w:rsidRPr="006408A0">
        <w:t xml:space="preserve">e </w:t>
      </w:r>
      <w:r w:rsidR="00A24D76">
        <w:t xml:space="preserve">official OAS CAHPS Survey </w:t>
      </w:r>
      <w:r w:rsidRPr="006408A0">
        <w:t>re</w:t>
      </w:r>
      <w:r w:rsidRPr="006408A0">
        <w:rPr>
          <w:spacing w:val="-1"/>
        </w:rPr>
        <w:t>s</w:t>
      </w:r>
      <w:r w:rsidRPr="006408A0">
        <w:t xml:space="preserve">ults </w:t>
      </w:r>
      <w:r w:rsidRPr="006408A0">
        <w:rPr>
          <w:spacing w:val="-1"/>
        </w:rPr>
        <w:t>a</w:t>
      </w:r>
      <w:r w:rsidRPr="006408A0">
        <w:t xml:space="preserve">re </w:t>
      </w:r>
      <w:r w:rsidRPr="006408A0">
        <w:rPr>
          <w:spacing w:val="-1"/>
        </w:rPr>
        <w:t>s</w:t>
      </w:r>
      <w:r w:rsidRPr="006408A0">
        <w:rPr>
          <w:spacing w:val="1"/>
        </w:rPr>
        <w:t>t</w:t>
      </w:r>
      <w:r w:rsidRPr="006408A0">
        <w:t>atisti</w:t>
      </w:r>
      <w:r w:rsidRPr="006408A0">
        <w:rPr>
          <w:spacing w:val="-1"/>
        </w:rPr>
        <w:t>c</w:t>
      </w:r>
      <w:r w:rsidRPr="006408A0">
        <w:t>ally adj</w:t>
      </w:r>
      <w:r w:rsidRPr="006408A0">
        <w:rPr>
          <w:spacing w:val="-1"/>
        </w:rPr>
        <w:t>u</w:t>
      </w:r>
      <w:r w:rsidRPr="006408A0">
        <w:t>sted, t</w:t>
      </w:r>
      <w:r w:rsidRPr="006408A0">
        <w:rPr>
          <w:spacing w:val="-1"/>
        </w:rPr>
        <w:t>h</w:t>
      </w:r>
      <w:r w:rsidRPr="006408A0">
        <w:t>ey may be different from</w:t>
      </w:r>
      <w:r w:rsidRPr="006408A0">
        <w:rPr>
          <w:spacing w:val="-2"/>
        </w:rPr>
        <w:t xml:space="preserve"> </w:t>
      </w:r>
      <w:r w:rsidRPr="006408A0">
        <w:t>the results repo</w:t>
      </w:r>
      <w:r w:rsidRPr="006408A0">
        <w:rPr>
          <w:spacing w:val="-1"/>
        </w:rPr>
        <w:t>r</w:t>
      </w:r>
      <w:r w:rsidRPr="006408A0">
        <w:t>ted to you by yo</w:t>
      </w:r>
      <w:r w:rsidRPr="00AA7BBC">
        <w:t xml:space="preserve">ur </w:t>
      </w:r>
      <w:r w:rsidR="00AA7BBC" w:rsidRPr="00AA7BBC">
        <w:t xml:space="preserve">OAS </w:t>
      </w:r>
      <w:r w:rsidRPr="00AA7BBC">
        <w:t>CAHPS Survey vendor.</w:t>
      </w:r>
    </w:p>
    <w:p w:rsidR="00553468" w:rsidRPr="006A630B" w:rsidRDefault="00593675" w:rsidP="009254BC">
      <w:pPr>
        <w:pStyle w:val="BodyText"/>
        <w:ind w:firstLine="0"/>
      </w:pPr>
      <w:r w:rsidRPr="006A630B">
        <w:t>A brief explanation of the infor</w:t>
      </w:r>
      <w:r w:rsidRPr="006A630B">
        <w:rPr>
          <w:spacing w:val="-2"/>
        </w:rPr>
        <w:t>m</w:t>
      </w:r>
      <w:r w:rsidRPr="006A630B">
        <w:t>ation includ</w:t>
      </w:r>
      <w:r w:rsidRPr="006A630B">
        <w:rPr>
          <w:spacing w:val="1"/>
        </w:rPr>
        <w:t>e</w:t>
      </w:r>
      <w:r w:rsidRPr="006A630B">
        <w:t>d in the Preview Report is provided below.</w:t>
      </w:r>
    </w:p>
    <w:p w:rsidR="00553468" w:rsidRPr="009254BC" w:rsidRDefault="00593675" w:rsidP="009254BC">
      <w:pPr>
        <w:pStyle w:val="BodyText"/>
        <w:numPr>
          <w:ilvl w:val="0"/>
          <w:numId w:val="16"/>
        </w:numPr>
      </w:pPr>
      <w:r w:rsidRPr="009254BC">
        <w:rPr>
          <w:b/>
          <w:bCs/>
        </w:rPr>
        <w:t>No. Patients Sampled</w:t>
      </w:r>
      <w:r w:rsidR="001B745C" w:rsidRPr="009254BC">
        <w:t xml:space="preserve">:  </w:t>
      </w:r>
      <w:r w:rsidRPr="009254BC">
        <w:t>This nu</w:t>
      </w:r>
      <w:r w:rsidRPr="009254BC">
        <w:rPr>
          <w:spacing w:val="-2"/>
        </w:rPr>
        <w:t>m</w:t>
      </w:r>
      <w:r w:rsidRPr="009254BC">
        <w:t>ber re</w:t>
      </w:r>
      <w:r w:rsidRPr="009254BC">
        <w:rPr>
          <w:spacing w:val="-1"/>
        </w:rPr>
        <w:t>f</w:t>
      </w:r>
      <w:r w:rsidRPr="009254BC">
        <w:rPr>
          <w:spacing w:val="1"/>
        </w:rPr>
        <w:t>l</w:t>
      </w:r>
      <w:r w:rsidRPr="009254BC">
        <w:t>e</w:t>
      </w:r>
      <w:r w:rsidRPr="009254BC">
        <w:rPr>
          <w:spacing w:val="-1"/>
        </w:rPr>
        <w:t>c</w:t>
      </w:r>
      <w:r w:rsidRPr="009254BC">
        <w:t>ts t</w:t>
      </w:r>
      <w:r w:rsidRPr="009254BC">
        <w:rPr>
          <w:spacing w:val="-1"/>
        </w:rPr>
        <w:t>h</w:t>
      </w:r>
      <w:r w:rsidRPr="009254BC">
        <w:t>e</w:t>
      </w:r>
      <w:r w:rsidRPr="009254BC">
        <w:rPr>
          <w:spacing w:val="-1"/>
        </w:rPr>
        <w:t xml:space="preserve"> </w:t>
      </w:r>
      <w:r w:rsidRPr="009254BC">
        <w:t>tot</w:t>
      </w:r>
      <w:r w:rsidRPr="009254BC">
        <w:rPr>
          <w:spacing w:val="-1"/>
        </w:rPr>
        <w:t>a</w:t>
      </w:r>
      <w:r w:rsidRPr="009254BC">
        <w:t>l nu</w:t>
      </w:r>
      <w:r w:rsidRPr="009254BC">
        <w:rPr>
          <w:spacing w:val="-2"/>
        </w:rPr>
        <w:t>m</w:t>
      </w:r>
      <w:r w:rsidRPr="009254BC">
        <w:t>b</w:t>
      </w:r>
      <w:r w:rsidRPr="009254BC">
        <w:rPr>
          <w:spacing w:val="1"/>
        </w:rPr>
        <w:t>e</w:t>
      </w:r>
      <w:r w:rsidRPr="009254BC">
        <w:t>r of patients who were sampled and included in the survey from</w:t>
      </w:r>
      <w:r w:rsidRPr="009254BC">
        <w:rPr>
          <w:spacing w:val="-2"/>
        </w:rPr>
        <w:t xml:space="preserve"> </w:t>
      </w:r>
      <w:r w:rsidRPr="009254BC">
        <w:t xml:space="preserve">your </w:t>
      </w:r>
      <w:r w:rsidR="00A42DAF" w:rsidRPr="009254BC">
        <w:t>HOPD and/or ASC</w:t>
      </w:r>
      <w:r w:rsidRPr="009254BC">
        <w:rPr>
          <w:spacing w:val="-1"/>
        </w:rPr>
        <w:t xml:space="preserve"> </w:t>
      </w:r>
      <w:r w:rsidRPr="009254BC">
        <w:t>during the 12-</w:t>
      </w:r>
      <w:r w:rsidRPr="009254BC">
        <w:rPr>
          <w:spacing w:val="-2"/>
        </w:rPr>
        <w:t>m</w:t>
      </w:r>
      <w:r w:rsidRPr="009254BC">
        <w:t>onth public reporting period.</w:t>
      </w:r>
    </w:p>
    <w:p w:rsidR="00553468" w:rsidRPr="009254BC" w:rsidRDefault="00593675" w:rsidP="009254BC">
      <w:pPr>
        <w:pStyle w:val="BodyText"/>
        <w:numPr>
          <w:ilvl w:val="0"/>
          <w:numId w:val="16"/>
        </w:numPr>
      </w:pPr>
      <w:r w:rsidRPr="009254BC">
        <w:rPr>
          <w:b/>
          <w:bCs/>
        </w:rPr>
        <w:t>No. Completed Surveys</w:t>
      </w:r>
      <w:r w:rsidR="001B745C" w:rsidRPr="009254BC">
        <w:t xml:space="preserve">:  </w:t>
      </w:r>
      <w:r w:rsidRPr="009254BC">
        <w:t>This is the total nu</w:t>
      </w:r>
      <w:r w:rsidRPr="009254BC">
        <w:rPr>
          <w:spacing w:val="-2"/>
        </w:rPr>
        <w:t>m</w:t>
      </w:r>
      <w:r w:rsidRPr="009254BC">
        <w:t>ber of s</w:t>
      </w:r>
      <w:r w:rsidRPr="009254BC">
        <w:rPr>
          <w:spacing w:val="1"/>
        </w:rPr>
        <w:t>a</w:t>
      </w:r>
      <w:r w:rsidRPr="009254BC">
        <w:rPr>
          <w:spacing w:val="-2"/>
        </w:rPr>
        <w:t>m</w:t>
      </w:r>
      <w:r w:rsidRPr="009254BC">
        <w:t xml:space="preserve">pled patients served by your </w:t>
      </w:r>
      <w:r w:rsidR="00A42DAF" w:rsidRPr="009254BC">
        <w:t>HOPD and/or ASC</w:t>
      </w:r>
      <w:r w:rsidRPr="009254BC">
        <w:t xml:space="preserve"> during the 12-</w:t>
      </w:r>
      <w:r w:rsidRPr="009254BC">
        <w:rPr>
          <w:spacing w:val="-2"/>
        </w:rPr>
        <w:t>m</w:t>
      </w:r>
      <w:r w:rsidRPr="009254BC">
        <w:t>onth reporting period who returned</w:t>
      </w:r>
      <w:r w:rsidRPr="009254BC">
        <w:rPr>
          <w:spacing w:val="-2"/>
        </w:rPr>
        <w:t xml:space="preserve"> </w:t>
      </w:r>
      <w:r w:rsidRPr="009254BC">
        <w:t>a co</w:t>
      </w:r>
      <w:r w:rsidRPr="009254BC">
        <w:rPr>
          <w:spacing w:val="-2"/>
        </w:rPr>
        <w:t>m</w:t>
      </w:r>
      <w:r w:rsidRPr="009254BC">
        <w:t xml:space="preserve">pleted </w:t>
      </w:r>
      <w:r w:rsidRPr="009254BC">
        <w:rPr>
          <w:spacing w:val="-2"/>
        </w:rPr>
        <w:t>m</w:t>
      </w:r>
      <w:r w:rsidRPr="009254BC">
        <w:t>ail survey questionnaire or participated in a teleph</w:t>
      </w:r>
      <w:r w:rsidRPr="009254BC">
        <w:rPr>
          <w:spacing w:val="-1"/>
        </w:rPr>
        <w:t>o</w:t>
      </w:r>
      <w:r w:rsidRPr="009254BC">
        <w:t>ne intervie</w:t>
      </w:r>
      <w:r w:rsidRPr="009254BC">
        <w:rPr>
          <w:spacing w:val="-2"/>
        </w:rPr>
        <w:t>w</w:t>
      </w:r>
      <w:r w:rsidR="001B745C" w:rsidRPr="009254BC">
        <w:t xml:space="preserve">.  </w:t>
      </w:r>
      <w:r w:rsidRPr="009254BC">
        <w:t>Please</w:t>
      </w:r>
      <w:r w:rsidRPr="009254BC">
        <w:rPr>
          <w:spacing w:val="-1"/>
        </w:rPr>
        <w:t xml:space="preserve"> </w:t>
      </w:r>
      <w:r w:rsidRPr="009254BC">
        <w:t>n</w:t>
      </w:r>
      <w:r w:rsidRPr="009254BC">
        <w:rPr>
          <w:spacing w:val="-1"/>
        </w:rPr>
        <w:t>o</w:t>
      </w:r>
      <w:r w:rsidRPr="009254BC">
        <w:t xml:space="preserve">te that each respondent </w:t>
      </w:r>
      <w:r w:rsidRPr="009254BC">
        <w:rPr>
          <w:spacing w:val="-2"/>
        </w:rPr>
        <w:t>m</w:t>
      </w:r>
      <w:r w:rsidRPr="009254BC">
        <w:t xml:space="preserve">ust have answered a </w:t>
      </w:r>
      <w:r w:rsidRPr="009254BC">
        <w:rPr>
          <w:spacing w:val="-2"/>
        </w:rPr>
        <w:t>m</w:t>
      </w:r>
      <w:r w:rsidRPr="009254BC">
        <w:rPr>
          <w:spacing w:val="1"/>
        </w:rPr>
        <w:t>i</w:t>
      </w:r>
      <w:r w:rsidRPr="009254BC">
        <w:t>n</w:t>
      </w:r>
      <w:r w:rsidRPr="009254BC">
        <w:rPr>
          <w:spacing w:val="2"/>
        </w:rPr>
        <w:t>i</w:t>
      </w:r>
      <w:r w:rsidRPr="009254BC">
        <w:rPr>
          <w:spacing w:val="-2"/>
        </w:rPr>
        <w:t>m</w:t>
      </w:r>
      <w:r w:rsidRPr="009254BC">
        <w:rPr>
          <w:spacing w:val="1"/>
        </w:rPr>
        <w:t>u</w:t>
      </w:r>
      <w:r w:rsidRPr="009254BC">
        <w:t>m nu</w:t>
      </w:r>
      <w:r w:rsidRPr="009254BC">
        <w:rPr>
          <w:spacing w:val="-2"/>
        </w:rPr>
        <w:t>m</w:t>
      </w:r>
      <w:r w:rsidRPr="009254BC">
        <w:t>ber of survey questions in order f</w:t>
      </w:r>
      <w:r w:rsidRPr="009254BC">
        <w:rPr>
          <w:spacing w:val="-2"/>
        </w:rPr>
        <w:t>o</w:t>
      </w:r>
      <w:r w:rsidRPr="009254BC">
        <w:t>r the s</w:t>
      </w:r>
      <w:r w:rsidRPr="009254BC">
        <w:rPr>
          <w:spacing w:val="-1"/>
        </w:rPr>
        <w:t>u</w:t>
      </w:r>
      <w:r w:rsidRPr="009254BC">
        <w:t>rvey to be con</w:t>
      </w:r>
      <w:r w:rsidRPr="009254BC">
        <w:rPr>
          <w:spacing w:val="-1"/>
        </w:rPr>
        <w:t>s</w:t>
      </w:r>
      <w:r w:rsidRPr="009254BC">
        <w:t>i</w:t>
      </w:r>
      <w:r w:rsidRPr="009254BC">
        <w:rPr>
          <w:spacing w:val="-1"/>
        </w:rPr>
        <w:t>d</w:t>
      </w:r>
      <w:r w:rsidRPr="009254BC">
        <w:t>ered a “completed survey.”</w:t>
      </w:r>
      <w:r w:rsidR="008E19F0" w:rsidRPr="009254BC">
        <w:t xml:space="preserve"> </w:t>
      </w:r>
      <w:r w:rsidRPr="009254BC">
        <w:t>In so</w:t>
      </w:r>
      <w:r w:rsidRPr="009254BC">
        <w:rPr>
          <w:spacing w:val="-2"/>
        </w:rPr>
        <w:t>m</w:t>
      </w:r>
      <w:r w:rsidRPr="009254BC">
        <w:t xml:space="preserve">e instances, this number </w:t>
      </w:r>
      <w:r w:rsidRPr="009254BC">
        <w:rPr>
          <w:spacing w:val="-2"/>
        </w:rPr>
        <w:t>m</w:t>
      </w:r>
      <w:r w:rsidRPr="009254BC">
        <w:t>ay be different from</w:t>
      </w:r>
      <w:r w:rsidRPr="009254BC">
        <w:rPr>
          <w:spacing w:val="-2"/>
        </w:rPr>
        <w:t xml:space="preserve"> </w:t>
      </w:r>
      <w:r w:rsidRPr="009254BC">
        <w:t>the number of co</w:t>
      </w:r>
      <w:r w:rsidRPr="009254BC">
        <w:rPr>
          <w:spacing w:val="-2"/>
        </w:rPr>
        <w:t>m</w:t>
      </w:r>
      <w:r w:rsidRPr="009254BC">
        <w:t>p</w:t>
      </w:r>
      <w:r w:rsidRPr="009254BC">
        <w:rPr>
          <w:spacing w:val="2"/>
        </w:rPr>
        <w:t>l</w:t>
      </w:r>
      <w:r w:rsidRPr="009254BC">
        <w:t xml:space="preserve">eted surveys reported to you by your </w:t>
      </w:r>
      <w:r w:rsidR="00A42DAF" w:rsidRPr="009254BC">
        <w:t xml:space="preserve">OAS </w:t>
      </w:r>
      <w:r w:rsidRPr="009254BC">
        <w:t>CAHPS Survey vendor.</w:t>
      </w:r>
    </w:p>
    <w:p w:rsidR="00553468" w:rsidRPr="009254BC" w:rsidRDefault="00593675" w:rsidP="00067875">
      <w:pPr>
        <w:pStyle w:val="BodyText"/>
        <w:numPr>
          <w:ilvl w:val="0"/>
          <w:numId w:val="16"/>
        </w:numPr>
        <w:rPr>
          <w:szCs w:val="24"/>
        </w:rPr>
      </w:pPr>
      <w:r w:rsidRPr="009254BC">
        <w:rPr>
          <w:b/>
          <w:bCs/>
        </w:rPr>
        <w:t>Response Rate</w:t>
      </w:r>
      <w:r w:rsidR="001B745C" w:rsidRPr="009254BC">
        <w:rPr>
          <w:b/>
          <w:bCs/>
        </w:rPr>
        <w:t xml:space="preserve">.  </w:t>
      </w:r>
      <w:r w:rsidRPr="009254BC">
        <w:t>This rate is co</w:t>
      </w:r>
      <w:r w:rsidRPr="009254BC">
        <w:rPr>
          <w:spacing w:val="-2"/>
        </w:rPr>
        <w:t>m</w:t>
      </w:r>
      <w:r w:rsidRPr="009254BC">
        <w:t>puted by dividing the nu</w:t>
      </w:r>
      <w:r w:rsidRPr="009254BC">
        <w:rPr>
          <w:spacing w:val="-2"/>
        </w:rPr>
        <w:t>m</w:t>
      </w:r>
      <w:r w:rsidRPr="009254BC">
        <w:t>b</w:t>
      </w:r>
      <w:r w:rsidRPr="009254BC">
        <w:rPr>
          <w:spacing w:val="1"/>
        </w:rPr>
        <w:t>e</w:t>
      </w:r>
      <w:r w:rsidRPr="009254BC">
        <w:t>r of co</w:t>
      </w:r>
      <w:r w:rsidRPr="009254BC">
        <w:rPr>
          <w:spacing w:val="-2"/>
        </w:rPr>
        <w:t>m</w:t>
      </w:r>
      <w:r w:rsidRPr="009254BC">
        <w:t>pleted surveys by the total nu</w:t>
      </w:r>
      <w:r w:rsidRPr="009254BC">
        <w:rPr>
          <w:spacing w:val="-2"/>
        </w:rPr>
        <w:t>m</w:t>
      </w:r>
      <w:r w:rsidRPr="009254BC">
        <w:t>ber of patients sa</w:t>
      </w:r>
      <w:r w:rsidRPr="009254BC">
        <w:rPr>
          <w:spacing w:val="-2"/>
        </w:rPr>
        <w:t>m</w:t>
      </w:r>
      <w:r w:rsidRPr="009254BC">
        <w:t xml:space="preserve">pled </w:t>
      </w:r>
      <w:r w:rsidRPr="009254BC">
        <w:rPr>
          <w:spacing w:val="-2"/>
          <w:u w:val="single" w:color="000000"/>
        </w:rPr>
        <w:t>m</w:t>
      </w:r>
      <w:r w:rsidRPr="009254BC">
        <w:rPr>
          <w:spacing w:val="1"/>
          <w:u w:val="single" w:color="000000"/>
        </w:rPr>
        <w:t>i</w:t>
      </w:r>
      <w:r w:rsidRPr="009254BC">
        <w:rPr>
          <w:u w:val="single" w:color="000000"/>
        </w:rPr>
        <w:t>nus</w:t>
      </w:r>
      <w:r w:rsidRPr="009254BC">
        <w:t xml:space="preserve"> the nu</w:t>
      </w:r>
      <w:r w:rsidRPr="009254BC">
        <w:rPr>
          <w:spacing w:val="-2"/>
        </w:rPr>
        <w:t>m</w:t>
      </w:r>
      <w:r w:rsidRPr="009254BC">
        <w:t>ber of s</w:t>
      </w:r>
      <w:r w:rsidRPr="009254BC">
        <w:rPr>
          <w:spacing w:val="1"/>
        </w:rPr>
        <w:t>a</w:t>
      </w:r>
      <w:r w:rsidRPr="009254BC">
        <w:rPr>
          <w:spacing w:val="-2"/>
        </w:rPr>
        <w:t>m</w:t>
      </w:r>
      <w:r w:rsidRPr="009254BC">
        <w:t xml:space="preserve">pled patients who were identified as </w:t>
      </w:r>
      <w:r w:rsidR="00067875">
        <w:t>ineligible (</w:t>
      </w:r>
      <w:r w:rsidRPr="009254BC">
        <w:t xml:space="preserve">deceased, , </w:t>
      </w:r>
      <w:r w:rsidR="007E61CA" w:rsidRPr="009254BC">
        <w:t xml:space="preserve">physically or </w:t>
      </w:r>
      <w:r w:rsidR="007E61CA" w:rsidRPr="009254BC">
        <w:rPr>
          <w:spacing w:val="-2"/>
        </w:rPr>
        <w:t>m</w:t>
      </w:r>
      <w:r w:rsidR="007E61CA" w:rsidRPr="009254BC">
        <w:t>entally incapable of responding</w:t>
      </w:r>
      <w:r w:rsidR="007E61CA" w:rsidRPr="009254BC">
        <w:rPr>
          <w:spacing w:val="1"/>
        </w:rPr>
        <w:t xml:space="preserve"> </w:t>
      </w:r>
      <w:r w:rsidR="007E61CA" w:rsidRPr="009254BC">
        <w:t xml:space="preserve">to the survey, </w:t>
      </w:r>
      <w:r w:rsidRPr="009254BC">
        <w:t>did not speak one of the languages in which the survey was offered</w:t>
      </w:r>
      <w:r w:rsidR="00067875">
        <w:t>, or otherwise did not meet the eligibility criteria)</w:t>
      </w:r>
      <w:r w:rsidRPr="009254BC">
        <w:t>.</w:t>
      </w:r>
    </w:p>
    <w:p w:rsidR="001B745C" w:rsidRPr="009254BC" w:rsidRDefault="008D0EBB" w:rsidP="009254BC">
      <w:pPr>
        <w:pStyle w:val="BodyText"/>
        <w:numPr>
          <w:ilvl w:val="0"/>
          <w:numId w:val="16"/>
        </w:numPr>
        <w:rPr>
          <w:szCs w:val="24"/>
        </w:rPr>
      </w:pPr>
      <w:r w:rsidRPr="009254BC">
        <w:rPr>
          <w:b/>
          <w:szCs w:val="24"/>
        </w:rPr>
        <w:t>Survey Summary Star</w:t>
      </w:r>
      <w:r w:rsidR="001B745C" w:rsidRPr="009254BC">
        <w:rPr>
          <w:bCs/>
          <w:szCs w:val="24"/>
        </w:rPr>
        <w:t xml:space="preserve">.  </w:t>
      </w:r>
      <w:r w:rsidR="00A42DAF" w:rsidRPr="009254BC">
        <w:rPr>
          <w:szCs w:val="24"/>
        </w:rPr>
        <w:t>Star ratings (including Survey Summary Star ratings) are not available at this time.</w:t>
      </w:r>
      <w:r w:rsidR="00067875">
        <w:rPr>
          <w:szCs w:val="24"/>
        </w:rPr>
        <w:t xml:space="preserve">  Star ratings may be included in future public reporting. </w:t>
      </w:r>
    </w:p>
    <w:p w:rsidR="00553468" w:rsidRPr="009254BC" w:rsidRDefault="005807DA" w:rsidP="00067875">
      <w:pPr>
        <w:pStyle w:val="BodyText"/>
        <w:numPr>
          <w:ilvl w:val="0"/>
          <w:numId w:val="16"/>
        </w:numPr>
      </w:pPr>
      <w:r w:rsidRPr="009254BC">
        <w:rPr>
          <w:b/>
          <w:szCs w:val="24"/>
        </w:rPr>
        <w:t>The percentage of p</w:t>
      </w:r>
      <w:r w:rsidR="00A036B1" w:rsidRPr="009254BC">
        <w:rPr>
          <w:b/>
          <w:szCs w:val="24"/>
        </w:rPr>
        <w:t>atients who gave their HOPD</w:t>
      </w:r>
      <w:r w:rsidR="00067875">
        <w:rPr>
          <w:b/>
          <w:szCs w:val="24"/>
        </w:rPr>
        <w:t>/ASC</w:t>
      </w:r>
      <w:r w:rsidR="00A036B1" w:rsidRPr="009254BC">
        <w:rPr>
          <w:b/>
          <w:szCs w:val="24"/>
        </w:rPr>
        <w:t xml:space="preserve"> a rating of 9 or 10 on a scale from 0 (lowest) to 10 (highest</w:t>
      </w:r>
      <w:r w:rsidR="00593675" w:rsidRPr="009254BC">
        <w:rPr>
          <w:b/>
        </w:rPr>
        <w:t>)</w:t>
      </w:r>
      <w:r w:rsidR="001B745C" w:rsidRPr="009254BC">
        <w:t xml:space="preserve">.  </w:t>
      </w:r>
      <w:r w:rsidR="00593675" w:rsidRPr="009254BC">
        <w:t>This is the pe</w:t>
      </w:r>
      <w:r w:rsidR="00593675" w:rsidRPr="009254BC">
        <w:rPr>
          <w:spacing w:val="-1"/>
        </w:rPr>
        <w:t>r</w:t>
      </w:r>
      <w:r w:rsidR="00593675" w:rsidRPr="009254BC">
        <w:t>cent</w:t>
      </w:r>
      <w:r w:rsidR="00593675" w:rsidRPr="009254BC">
        <w:rPr>
          <w:spacing w:val="-1"/>
        </w:rPr>
        <w:t>a</w:t>
      </w:r>
      <w:r w:rsidR="00593675" w:rsidRPr="009254BC">
        <w:t>ge of</w:t>
      </w:r>
      <w:r w:rsidR="00593675" w:rsidRPr="009254BC">
        <w:rPr>
          <w:spacing w:val="-1"/>
        </w:rPr>
        <w:t xml:space="preserve"> </w:t>
      </w:r>
      <w:r w:rsidR="00593675" w:rsidRPr="009254BC">
        <w:t xml:space="preserve">patients who rated the care received from your </w:t>
      </w:r>
      <w:r w:rsidR="00067875">
        <w:t>facility</w:t>
      </w:r>
      <w:r w:rsidR="00593675" w:rsidRPr="009254BC">
        <w:t xml:space="preserve"> a 9 or 10 (in re</w:t>
      </w:r>
      <w:r w:rsidR="00593675" w:rsidRPr="009254BC">
        <w:rPr>
          <w:spacing w:val="-1"/>
        </w:rPr>
        <w:t>s</w:t>
      </w:r>
      <w:r w:rsidR="00593675" w:rsidRPr="009254BC">
        <w:t>ponse to Question 2</w:t>
      </w:r>
      <w:r w:rsidR="00A036B1" w:rsidRPr="009254BC">
        <w:t>3</w:t>
      </w:r>
      <w:r w:rsidR="00593675" w:rsidRPr="009254BC">
        <w:t xml:space="preserve"> in the </w:t>
      </w:r>
      <w:r w:rsidR="00A036B1" w:rsidRPr="009254BC">
        <w:rPr>
          <w:spacing w:val="-2"/>
        </w:rPr>
        <w:t xml:space="preserve">OAS </w:t>
      </w:r>
      <w:r w:rsidR="00593675" w:rsidRPr="009254BC">
        <w:t>CAHPS Survey</w:t>
      </w:r>
      <w:r w:rsidR="008E19F0" w:rsidRPr="009254BC">
        <w:t>)</w:t>
      </w:r>
      <w:r w:rsidR="001B745C" w:rsidRPr="009254BC">
        <w:t xml:space="preserve">.  </w:t>
      </w:r>
    </w:p>
    <w:p w:rsidR="001B745C" w:rsidRPr="009254BC" w:rsidRDefault="005807DA" w:rsidP="009254BC">
      <w:pPr>
        <w:pStyle w:val="BodyText"/>
        <w:numPr>
          <w:ilvl w:val="0"/>
          <w:numId w:val="16"/>
        </w:numPr>
      </w:pPr>
      <w:r w:rsidRPr="009254BC">
        <w:rPr>
          <w:b/>
          <w:bCs/>
        </w:rPr>
        <w:t>The percentage of p</w:t>
      </w:r>
      <w:r w:rsidR="00043CD6" w:rsidRPr="009254BC">
        <w:rPr>
          <w:b/>
          <w:bCs/>
        </w:rPr>
        <w:t>atients who reported YES, they would definitely recommend the HOPD/ASC to friends and family</w:t>
      </w:r>
      <w:r w:rsidR="001B745C" w:rsidRPr="009254BC">
        <w:rPr>
          <w:b/>
          <w:bCs/>
        </w:rPr>
        <w:t xml:space="preserve">.  </w:t>
      </w:r>
      <w:r w:rsidR="00593675" w:rsidRPr="009254BC">
        <w:t>This is the percentage of patie</w:t>
      </w:r>
      <w:r w:rsidR="00593675" w:rsidRPr="009254BC">
        <w:rPr>
          <w:spacing w:val="-1"/>
        </w:rPr>
        <w:t>n</w:t>
      </w:r>
      <w:r w:rsidR="00593675" w:rsidRPr="009254BC">
        <w:t xml:space="preserve">ts who reported that </w:t>
      </w:r>
      <w:r w:rsidR="00593675" w:rsidRPr="009254BC">
        <w:lastRenderedPageBreak/>
        <w:t>they would definitely be willing to recom</w:t>
      </w:r>
      <w:r w:rsidR="00593675" w:rsidRPr="009254BC">
        <w:rPr>
          <w:spacing w:val="-2"/>
        </w:rPr>
        <w:t>m</w:t>
      </w:r>
      <w:r w:rsidR="00593675" w:rsidRPr="009254BC">
        <w:t xml:space="preserve">end your </w:t>
      </w:r>
      <w:r w:rsidR="00043CD6" w:rsidRPr="009254BC">
        <w:t>facility</w:t>
      </w:r>
      <w:r w:rsidR="00593675" w:rsidRPr="009254BC">
        <w:rPr>
          <w:spacing w:val="-1"/>
        </w:rPr>
        <w:t xml:space="preserve"> </w:t>
      </w:r>
      <w:r w:rsidR="00593675" w:rsidRPr="009254BC">
        <w:t>to fa</w:t>
      </w:r>
      <w:r w:rsidR="00593675" w:rsidRPr="009254BC">
        <w:rPr>
          <w:spacing w:val="-2"/>
        </w:rPr>
        <w:t>m</w:t>
      </w:r>
      <w:r w:rsidR="00593675" w:rsidRPr="009254BC">
        <w:t>ily and friends (in</w:t>
      </w:r>
      <w:r w:rsidR="00593675" w:rsidRPr="009254BC">
        <w:rPr>
          <w:spacing w:val="-2"/>
        </w:rPr>
        <w:t xml:space="preserve"> </w:t>
      </w:r>
      <w:r w:rsidR="00043CD6" w:rsidRPr="009254BC">
        <w:t xml:space="preserve">response to Question 24 in the OAS </w:t>
      </w:r>
      <w:r w:rsidR="00593675" w:rsidRPr="009254BC">
        <w:t>CAHPS Survey</w:t>
      </w:r>
      <w:r w:rsidR="008E19F0" w:rsidRPr="009254BC">
        <w:t>)</w:t>
      </w:r>
      <w:r w:rsidR="001B745C" w:rsidRPr="009254BC">
        <w:t xml:space="preserve">.  </w:t>
      </w:r>
    </w:p>
    <w:p w:rsidR="00C67521" w:rsidRPr="009254BC" w:rsidRDefault="005807DA" w:rsidP="009254BC">
      <w:pPr>
        <w:pStyle w:val="BodyText"/>
        <w:numPr>
          <w:ilvl w:val="0"/>
          <w:numId w:val="16"/>
        </w:numPr>
      </w:pPr>
      <w:r w:rsidRPr="009254BC">
        <w:rPr>
          <w:b/>
        </w:rPr>
        <w:t>The percentage of p</w:t>
      </w:r>
      <w:r w:rsidR="00435CB3" w:rsidRPr="009254BC">
        <w:rPr>
          <w:b/>
        </w:rPr>
        <w:t>atients who reported that their HOPD/ASC staff gave care in a professional way.</w:t>
      </w:r>
      <w:r w:rsidR="001B745C" w:rsidRPr="009254BC">
        <w:t xml:space="preserve">  </w:t>
      </w:r>
      <w:r w:rsidR="00593675" w:rsidRPr="009254BC">
        <w:t>This is a</w:t>
      </w:r>
      <w:r w:rsidR="00593675" w:rsidRPr="009254BC">
        <w:rPr>
          <w:spacing w:val="-1"/>
        </w:rPr>
        <w:t xml:space="preserve"> </w:t>
      </w:r>
      <w:r w:rsidR="00593675" w:rsidRPr="009254BC">
        <w:t xml:space="preserve">composite </w:t>
      </w:r>
      <w:r w:rsidR="00593675" w:rsidRPr="009254BC">
        <w:rPr>
          <w:spacing w:val="-2"/>
        </w:rPr>
        <w:t>m</w:t>
      </w:r>
      <w:r w:rsidR="00593675" w:rsidRPr="009254BC">
        <w:t xml:space="preserve">easure, that is, </w:t>
      </w:r>
      <w:r w:rsidR="007E6B20" w:rsidRPr="009254BC">
        <w:t>five</w:t>
      </w:r>
      <w:r w:rsidR="00593675" w:rsidRPr="009254BC">
        <w:t xml:space="preserve"> or </w:t>
      </w:r>
      <w:r w:rsidR="00593675" w:rsidRPr="009254BC">
        <w:rPr>
          <w:spacing w:val="-2"/>
        </w:rPr>
        <w:t>m</w:t>
      </w:r>
      <w:r w:rsidR="00593675" w:rsidRPr="009254BC">
        <w:t>ore</w:t>
      </w:r>
      <w:r w:rsidR="00593675" w:rsidRPr="009254BC">
        <w:rPr>
          <w:spacing w:val="1"/>
        </w:rPr>
        <w:t xml:space="preserve"> </w:t>
      </w:r>
      <w:r w:rsidR="00593675" w:rsidRPr="009254BC">
        <w:t>questions that ask about</w:t>
      </w:r>
      <w:r w:rsidR="006D6D79" w:rsidRPr="009254BC">
        <w:t xml:space="preserve"> </w:t>
      </w:r>
      <w:r w:rsidR="00593675" w:rsidRPr="009254BC">
        <w:rPr>
          <w:szCs w:val="24"/>
        </w:rPr>
        <w:t>related topics or do</w:t>
      </w:r>
      <w:r w:rsidR="00593675" w:rsidRPr="009254BC">
        <w:rPr>
          <w:spacing w:val="-2"/>
          <w:szCs w:val="24"/>
        </w:rPr>
        <w:t>m</w:t>
      </w:r>
      <w:r w:rsidR="00593675" w:rsidRPr="009254BC">
        <w:rPr>
          <w:szCs w:val="24"/>
        </w:rPr>
        <w:t>ains of care</w:t>
      </w:r>
      <w:r w:rsidR="001B745C" w:rsidRPr="009254BC">
        <w:rPr>
          <w:szCs w:val="24"/>
        </w:rPr>
        <w:t xml:space="preserve">.  </w:t>
      </w:r>
      <w:r w:rsidR="00593675" w:rsidRPr="009254BC">
        <w:rPr>
          <w:szCs w:val="24"/>
        </w:rPr>
        <w:t>The result</w:t>
      </w:r>
      <w:r w:rsidR="00593675" w:rsidRPr="009254BC">
        <w:rPr>
          <w:spacing w:val="1"/>
          <w:szCs w:val="24"/>
        </w:rPr>
        <w:t xml:space="preserve"> </w:t>
      </w:r>
      <w:r w:rsidR="00593675" w:rsidRPr="009254BC">
        <w:rPr>
          <w:szCs w:val="24"/>
        </w:rPr>
        <w:t xml:space="preserve">shown is based on responses to Questions </w:t>
      </w:r>
      <w:r w:rsidRPr="009254BC">
        <w:rPr>
          <w:szCs w:val="24"/>
        </w:rPr>
        <w:t>3, 4, 5, 6, 7, and 8</w:t>
      </w:r>
      <w:r w:rsidR="00593675" w:rsidRPr="009254BC">
        <w:rPr>
          <w:szCs w:val="24"/>
        </w:rPr>
        <w:t xml:space="preserve"> in the </w:t>
      </w:r>
      <w:r w:rsidR="00995C53" w:rsidRPr="009254BC">
        <w:rPr>
          <w:szCs w:val="24"/>
        </w:rPr>
        <w:t xml:space="preserve">OAS </w:t>
      </w:r>
      <w:r w:rsidR="00593675" w:rsidRPr="009254BC">
        <w:rPr>
          <w:szCs w:val="24"/>
        </w:rPr>
        <w:t>CAHPS Survey</w:t>
      </w:r>
      <w:r w:rsidRPr="009254BC">
        <w:rPr>
          <w:szCs w:val="24"/>
        </w:rPr>
        <w:t>.</w:t>
      </w:r>
    </w:p>
    <w:p w:rsidR="00C67521" w:rsidRPr="009254BC" w:rsidRDefault="00593675" w:rsidP="00D27392">
      <w:pPr>
        <w:pStyle w:val="BodyText"/>
        <w:numPr>
          <w:ilvl w:val="0"/>
          <w:numId w:val="16"/>
        </w:numPr>
      </w:pPr>
      <w:r w:rsidRPr="009254BC">
        <w:rPr>
          <w:b/>
          <w:bCs/>
          <w:szCs w:val="24"/>
        </w:rPr>
        <w:t xml:space="preserve">The percentage of </w:t>
      </w:r>
      <w:r w:rsidR="00235510" w:rsidRPr="009254BC">
        <w:rPr>
          <w:b/>
          <w:bCs/>
          <w:szCs w:val="24"/>
        </w:rPr>
        <w:t>patients who reported that their HOPD/ASC staff communicated about what to expect during and after the procedure</w:t>
      </w:r>
      <w:r w:rsidR="001B745C" w:rsidRPr="009254BC">
        <w:rPr>
          <w:b/>
          <w:bCs/>
          <w:szCs w:val="24"/>
        </w:rPr>
        <w:t xml:space="preserve">.  </w:t>
      </w:r>
      <w:r w:rsidRPr="009254BC">
        <w:rPr>
          <w:szCs w:val="24"/>
        </w:rPr>
        <w:t>This is a co</w:t>
      </w:r>
      <w:r w:rsidRPr="009254BC">
        <w:rPr>
          <w:spacing w:val="-2"/>
          <w:szCs w:val="24"/>
        </w:rPr>
        <w:t>m</w:t>
      </w:r>
      <w:r w:rsidRPr="009254BC">
        <w:rPr>
          <w:szCs w:val="24"/>
        </w:rPr>
        <w:t xml:space="preserve">posite </w:t>
      </w:r>
      <w:r w:rsidRPr="009254BC">
        <w:rPr>
          <w:spacing w:val="-2"/>
          <w:szCs w:val="24"/>
        </w:rPr>
        <w:t>m</w:t>
      </w:r>
      <w:r w:rsidRPr="009254BC">
        <w:rPr>
          <w:szCs w:val="24"/>
        </w:rPr>
        <w:t xml:space="preserve">easure, that is, </w:t>
      </w:r>
      <w:r w:rsidR="007E6B20" w:rsidRPr="009254BC">
        <w:rPr>
          <w:szCs w:val="24"/>
        </w:rPr>
        <w:t>five</w:t>
      </w:r>
      <w:r w:rsidRPr="009254BC">
        <w:rPr>
          <w:szCs w:val="24"/>
        </w:rPr>
        <w:t xml:space="preserve"> or </w:t>
      </w:r>
      <w:r w:rsidRPr="009254BC">
        <w:rPr>
          <w:spacing w:val="-2"/>
          <w:szCs w:val="24"/>
        </w:rPr>
        <w:t>m</w:t>
      </w:r>
      <w:r w:rsidRPr="009254BC">
        <w:rPr>
          <w:szCs w:val="24"/>
        </w:rPr>
        <w:t>ore questions that ask about related topics or do</w:t>
      </w:r>
      <w:r w:rsidRPr="009254BC">
        <w:rPr>
          <w:spacing w:val="-2"/>
          <w:szCs w:val="24"/>
        </w:rPr>
        <w:t>m</w:t>
      </w:r>
      <w:r w:rsidRPr="009254BC">
        <w:rPr>
          <w:szCs w:val="24"/>
        </w:rPr>
        <w:t>ains of care</w:t>
      </w:r>
      <w:r w:rsidR="001B745C" w:rsidRPr="009254BC">
        <w:rPr>
          <w:szCs w:val="24"/>
        </w:rPr>
        <w:t xml:space="preserve">.  </w:t>
      </w:r>
      <w:r w:rsidRPr="009254BC">
        <w:rPr>
          <w:szCs w:val="24"/>
        </w:rPr>
        <w:t>This co</w:t>
      </w:r>
      <w:r w:rsidRPr="009254BC">
        <w:rPr>
          <w:spacing w:val="-2"/>
          <w:szCs w:val="24"/>
        </w:rPr>
        <w:t>m</w:t>
      </w:r>
      <w:r w:rsidRPr="009254BC">
        <w:rPr>
          <w:szCs w:val="24"/>
        </w:rPr>
        <w:t xml:space="preserve">posite </w:t>
      </w:r>
      <w:r w:rsidRPr="009254BC">
        <w:t>score</w:t>
      </w:r>
      <w:r w:rsidRPr="009254BC">
        <w:rPr>
          <w:szCs w:val="24"/>
        </w:rPr>
        <w:t xml:space="preserve"> reflects</w:t>
      </w:r>
      <w:r w:rsidRPr="009254BC">
        <w:rPr>
          <w:spacing w:val="-1"/>
          <w:szCs w:val="24"/>
        </w:rPr>
        <w:t xml:space="preserve"> </w:t>
      </w:r>
      <w:r w:rsidRPr="009254BC">
        <w:rPr>
          <w:szCs w:val="24"/>
        </w:rPr>
        <w:t xml:space="preserve">responses to Questions </w:t>
      </w:r>
      <w:r w:rsidR="000F78D1" w:rsidRPr="009254BC">
        <w:rPr>
          <w:szCs w:val="24"/>
        </w:rPr>
        <w:t>1, 2, 9, 10/11, and 10/12</w:t>
      </w:r>
      <w:r w:rsidRPr="009254BC">
        <w:rPr>
          <w:szCs w:val="24"/>
        </w:rPr>
        <w:t xml:space="preserve"> in</w:t>
      </w:r>
      <w:r w:rsidR="006D6D79" w:rsidRPr="009254BC">
        <w:rPr>
          <w:szCs w:val="24"/>
        </w:rPr>
        <w:t xml:space="preserve"> </w:t>
      </w:r>
      <w:r w:rsidRPr="009254BC">
        <w:rPr>
          <w:szCs w:val="24"/>
        </w:rPr>
        <w:t>the</w:t>
      </w:r>
      <w:r w:rsidR="000F78D1" w:rsidRPr="009254BC">
        <w:rPr>
          <w:szCs w:val="24"/>
        </w:rPr>
        <w:t xml:space="preserve"> OAS </w:t>
      </w:r>
      <w:r w:rsidRPr="009254BC">
        <w:rPr>
          <w:szCs w:val="24"/>
        </w:rPr>
        <w:t>CAHPS Survey</w:t>
      </w:r>
      <w:r w:rsidR="001B745C" w:rsidRPr="009254BC">
        <w:rPr>
          <w:szCs w:val="24"/>
        </w:rPr>
        <w:t xml:space="preserve">.  </w:t>
      </w:r>
      <w:r w:rsidR="00C36F75">
        <w:t>Q</w:t>
      </w:r>
      <w:r w:rsidR="007E6B20" w:rsidRPr="009254BC">
        <w:t>uestion</w:t>
      </w:r>
      <w:r w:rsidR="00C36F75">
        <w:t xml:space="preserve"> 10</w:t>
      </w:r>
      <w:r w:rsidR="00FE10E5">
        <w:t xml:space="preserve"> </w:t>
      </w:r>
      <w:r w:rsidR="00C36F75">
        <w:t>is</w:t>
      </w:r>
      <w:r w:rsidR="007E6B20" w:rsidRPr="009254BC">
        <w:t xml:space="preserve"> combined </w:t>
      </w:r>
      <w:r w:rsidR="00C36F75">
        <w:t xml:space="preserve">with Questions 11 and 12 </w:t>
      </w:r>
      <w:r w:rsidR="007E6B20" w:rsidRPr="009254BC">
        <w:t>for analysis and scoring</w:t>
      </w:r>
      <w:r w:rsidR="00D27392">
        <w:t>. Responses are only reported if anesthesia was given</w:t>
      </w:r>
      <w:r w:rsidR="00C36F75">
        <w:t>.</w:t>
      </w:r>
    </w:p>
    <w:p w:rsidR="007E6B20" w:rsidRPr="009254BC" w:rsidRDefault="00593675" w:rsidP="00D27392">
      <w:pPr>
        <w:pStyle w:val="BodyText"/>
        <w:numPr>
          <w:ilvl w:val="0"/>
          <w:numId w:val="16"/>
        </w:numPr>
        <w:rPr>
          <w:szCs w:val="24"/>
        </w:rPr>
      </w:pPr>
      <w:r w:rsidRPr="009254BC">
        <w:rPr>
          <w:b/>
          <w:bCs/>
          <w:szCs w:val="24"/>
        </w:rPr>
        <w:t xml:space="preserve">The percentage of </w:t>
      </w:r>
      <w:r w:rsidR="00F42248" w:rsidRPr="009254BC">
        <w:rPr>
          <w:b/>
          <w:bCs/>
          <w:szCs w:val="24"/>
        </w:rPr>
        <w:t>patients who reported that their HOPD</w:t>
      </w:r>
      <w:r w:rsidR="008C1D66" w:rsidRPr="009254BC">
        <w:rPr>
          <w:b/>
          <w:bCs/>
          <w:szCs w:val="24"/>
        </w:rPr>
        <w:t>/ASC</w:t>
      </w:r>
      <w:r w:rsidR="00F42248" w:rsidRPr="009254BC">
        <w:rPr>
          <w:b/>
          <w:bCs/>
          <w:szCs w:val="24"/>
        </w:rPr>
        <w:t xml:space="preserve"> staff gave them information about what to do if they had pain, nausea or vomiting, bleeding, or possible signs of infection as a result of the procedure or the anesthesia</w:t>
      </w:r>
      <w:r w:rsidR="001B745C" w:rsidRPr="009254BC">
        <w:rPr>
          <w:b/>
          <w:bCs/>
          <w:szCs w:val="24"/>
        </w:rPr>
        <w:t xml:space="preserve">.  </w:t>
      </w:r>
      <w:r w:rsidRPr="009254BC">
        <w:rPr>
          <w:szCs w:val="24"/>
        </w:rPr>
        <w:t>This is a</w:t>
      </w:r>
      <w:r w:rsidRPr="009254BC">
        <w:rPr>
          <w:spacing w:val="-1"/>
          <w:szCs w:val="24"/>
        </w:rPr>
        <w:t xml:space="preserve"> </w:t>
      </w:r>
      <w:r w:rsidRPr="009254BC">
        <w:rPr>
          <w:szCs w:val="24"/>
        </w:rPr>
        <w:t xml:space="preserve">composite </w:t>
      </w:r>
      <w:r w:rsidRPr="009254BC">
        <w:rPr>
          <w:spacing w:val="-2"/>
          <w:szCs w:val="24"/>
        </w:rPr>
        <w:t>m</w:t>
      </w:r>
      <w:r w:rsidRPr="009254BC">
        <w:rPr>
          <w:szCs w:val="24"/>
        </w:rPr>
        <w:t xml:space="preserve">easure, that is, </w:t>
      </w:r>
      <w:r w:rsidRPr="009254BC">
        <w:rPr>
          <w:spacing w:val="-1"/>
          <w:szCs w:val="24"/>
        </w:rPr>
        <w:t>f</w:t>
      </w:r>
      <w:r w:rsidRPr="009254BC">
        <w:rPr>
          <w:szCs w:val="24"/>
        </w:rPr>
        <w:t xml:space="preserve">our or </w:t>
      </w:r>
      <w:r w:rsidRPr="009254BC">
        <w:rPr>
          <w:spacing w:val="-2"/>
          <w:szCs w:val="24"/>
        </w:rPr>
        <w:t>m</w:t>
      </w:r>
      <w:r w:rsidRPr="009254BC">
        <w:rPr>
          <w:szCs w:val="24"/>
        </w:rPr>
        <w:t>ore</w:t>
      </w:r>
      <w:r w:rsidRPr="009254BC">
        <w:rPr>
          <w:spacing w:val="1"/>
          <w:szCs w:val="24"/>
        </w:rPr>
        <w:t xml:space="preserve"> </w:t>
      </w:r>
      <w:r w:rsidRPr="009254BC">
        <w:rPr>
          <w:szCs w:val="24"/>
        </w:rPr>
        <w:t>questions that ask about related topics or do</w:t>
      </w:r>
      <w:r w:rsidRPr="009254BC">
        <w:rPr>
          <w:spacing w:val="-2"/>
          <w:szCs w:val="24"/>
        </w:rPr>
        <w:t>m</w:t>
      </w:r>
      <w:r w:rsidRPr="009254BC">
        <w:rPr>
          <w:szCs w:val="24"/>
        </w:rPr>
        <w:t>ains of care</w:t>
      </w:r>
      <w:r w:rsidR="001B745C" w:rsidRPr="009254BC">
        <w:rPr>
          <w:szCs w:val="24"/>
        </w:rPr>
        <w:t xml:space="preserve">.  </w:t>
      </w:r>
      <w:r w:rsidRPr="009254BC">
        <w:rPr>
          <w:szCs w:val="24"/>
        </w:rPr>
        <w:t>T</w:t>
      </w:r>
      <w:r w:rsidRPr="009254BC">
        <w:rPr>
          <w:spacing w:val="-1"/>
          <w:szCs w:val="24"/>
        </w:rPr>
        <w:t>h</w:t>
      </w:r>
      <w:r w:rsidRPr="009254BC">
        <w:rPr>
          <w:szCs w:val="24"/>
        </w:rPr>
        <w:t>e result shown is based on the answers to Questions</w:t>
      </w:r>
      <w:r w:rsidR="006D6D79" w:rsidRPr="009254BC">
        <w:rPr>
          <w:szCs w:val="24"/>
        </w:rPr>
        <w:t xml:space="preserve"> </w:t>
      </w:r>
      <w:r w:rsidR="008C1D66" w:rsidRPr="009254BC">
        <w:rPr>
          <w:szCs w:val="24"/>
        </w:rPr>
        <w:t>13,</w:t>
      </w:r>
      <w:r w:rsidR="0028253F" w:rsidRPr="009254BC">
        <w:rPr>
          <w:szCs w:val="24"/>
        </w:rPr>
        <w:t xml:space="preserve"> </w:t>
      </w:r>
      <w:r w:rsidR="008C1D66" w:rsidRPr="009254BC">
        <w:rPr>
          <w:szCs w:val="24"/>
        </w:rPr>
        <w:t xml:space="preserve">14, 15/16, 17/18, 19/20, and 21/22 </w:t>
      </w:r>
      <w:r w:rsidRPr="009254BC">
        <w:rPr>
          <w:szCs w:val="24"/>
        </w:rPr>
        <w:t xml:space="preserve">in the </w:t>
      </w:r>
      <w:r w:rsidR="008C1D66" w:rsidRPr="009254BC">
        <w:rPr>
          <w:szCs w:val="24"/>
        </w:rPr>
        <w:t>OAS C</w:t>
      </w:r>
      <w:r w:rsidRPr="009254BC">
        <w:rPr>
          <w:szCs w:val="24"/>
        </w:rPr>
        <w:t>AHPS Su</w:t>
      </w:r>
      <w:r w:rsidRPr="009254BC">
        <w:rPr>
          <w:spacing w:val="2"/>
          <w:szCs w:val="24"/>
        </w:rPr>
        <w:t>r</w:t>
      </w:r>
      <w:r w:rsidRPr="009254BC">
        <w:rPr>
          <w:szCs w:val="24"/>
        </w:rPr>
        <w:t>vey</w:t>
      </w:r>
      <w:r w:rsidR="001B745C" w:rsidRPr="009254BC">
        <w:rPr>
          <w:szCs w:val="24"/>
        </w:rPr>
        <w:t xml:space="preserve">.  </w:t>
      </w:r>
      <w:r w:rsidR="007E6B20" w:rsidRPr="009254BC">
        <w:t>Some of the questions in this composite score (Q15/Q16, Q17/Q18, Q19/Q20, and Q21/Q22) are combined for analysis and scoring.</w:t>
      </w:r>
    </w:p>
    <w:p w:rsidR="00C67521" w:rsidRPr="009254BC" w:rsidRDefault="0028253F" w:rsidP="00D27392">
      <w:pPr>
        <w:pStyle w:val="BodyText"/>
        <w:ind w:left="360" w:firstLine="0"/>
      </w:pPr>
      <w:r w:rsidRPr="009254BC">
        <w:rPr>
          <w:szCs w:val="24"/>
        </w:rPr>
        <w:t xml:space="preserve">The initial question in each pair (Q15, Q17, Q19, and Q21) asks if the patient was told that he or she might have pain/nausea/vomiting/bleeding/infection. The second question in each pair (Q16, Q18, Q20, and Q22) asks if the patient experienced each of these outcomes. Only </w:t>
      </w:r>
      <w:r w:rsidR="00D27392">
        <w:rPr>
          <w:szCs w:val="24"/>
        </w:rPr>
        <w:t xml:space="preserve">responses to </w:t>
      </w:r>
      <w:r w:rsidRPr="009254BC">
        <w:rPr>
          <w:szCs w:val="24"/>
        </w:rPr>
        <w:t>the initial questions in each pair (Q15, Q17, Q19, and Q21) will be reported in the composite score</w:t>
      </w:r>
      <w:r w:rsidR="00D27392">
        <w:rPr>
          <w:szCs w:val="24"/>
        </w:rPr>
        <w:t>.  However</w:t>
      </w:r>
      <w:r w:rsidRPr="009254BC">
        <w:rPr>
          <w:szCs w:val="24"/>
        </w:rPr>
        <w:t xml:space="preserve"> even those</w:t>
      </w:r>
      <w:r w:rsidR="00D27392">
        <w:rPr>
          <w:szCs w:val="24"/>
        </w:rPr>
        <w:t xml:space="preserve"> responses</w:t>
      </w:r>
      <w:r w:rsidRPr="009254BC">
        <w:rPr>
          <w:szCs w:val="24"/>
        </w:rPr>
        <w:t xml:space="preserve"> may be suppressed if the responses to the second question in each pair (Q16, Q18, Q20, and Q22) are negative. Top box scores (“Yes, definitely”) to the initial questions will always be included in the composite despite the response to the second questions.</w:t>
      </w:r>
    </w:p>
    <w:p w:rsidR="00553468" w:rsidRPr="009254BC" w:rsidRDefault="004A7A88" w:rsidP="009254BC">
      <w:pPr>
        <w:pStyle w:val="BodyText"/>
        <w:numPr>
          <w:ilvl w:val="0"/>
          <w:numId w:val="16"/>
        </w:numPr>
      </w:pPr>
      <w:r w:rsidRPr="009254BC">
        <w:rPr>
          <w:b/>
          <w:bCs/>
        </w:rPr>
        <w:t>Footnote</w:t>
      </w:r>
      <w:r w:rsidR="001B745C" w:rsidRPr="009254BC">
        <w:t xml:space="preserve">.  </w:t>
      </w:r>
      <w:r w:rsidRPr="009254BC">
        <w:t>A</w:t>
      </w:r>
      <w:r w:rsidR="00593675" w:rsidRPr="009254BC">
        <w:t xml:space="preserve"> footnote will appear</w:t>
      </w:r>
      <w:r w:rsidR="00593675" w:rsidRPr="009254BC">
        <w:rPr>
          <w:spacing w:val="-2"/>
        </w:rPr>
        <w:t xml:space="preserve"> </w:t>
      </w:r>
      <w:r w:rsidR="00593675" w:rsidRPr="009254BC">
        <w:t>in t</w:t>
      </w:r>
      <w:r w:rsidR="00593675" w:rsidRPr="009254BC">
        <w:rPr>
          <w:spacing w:val="-1"/>
        </w:rPr>
        <w:t>h</w:t>
      </w:r>
      <w:r w:rsidR="00593675" w:rsidRPr="009254BC">
        <w:t>e la</w:t>
      </w:r>
      <w:r w:rsidR="00593675" w:rsidRPr="009254BC">
        <w:rPr>
          <w:spacing w:val="-1"/>
        </w:rPr>
        <w:t>s</w:t>
      </w:r>
      <w:r w:rsidR="00593675" w:rsidRPr="009254BC">
        <w:t>t colu</w:t>
      </w:r>
      <w:r w:rsidR="00593675" w:rsidRPr="009254BC">
        <w:rPr>
          <w:spacing w:val="-2"/>
        </w:rPr>
        <w:t>m</w:t>
      </w:r>
      <w:r w:rsidR="00593675" w:rsidRPr="009254BC">
        <w:t>n of</w:t>
      </w:r>
      <w:r w:rsidR="00593675" w:rsidRPr="009254BC">
        <w:rPr>
          <w:spacing w:val="-1"/>
        </w:rPr>
        <w:t xml:space="preserve"> </w:t>
      </w:r>
      <w:r w:rsidR="00593675" w:rsidRPr="009254BC">
        <w:t xml:space="preserve">the Preview Report </w:t>
      </w:r>
      <w:r w:rsidR="00593675" w:rsidRPr="009254BC">
        <w:rPr>
          <w:spacing w:val="-1"/>
        </w:rPr>
        <w:t>f</w:t>
      </w:r>
      <w:r w:rsidR="00593675" w:rsidRPr="009254BC">
        <w:t>or so</w:t>
      </w:r>
      <w:r w:rsidR="00593675" w:rsidRPr="009254BC">
        <w:rPr>
          <w:spacing w:val="-2"/>
        </w:rPr>
        <w:t>m</w:t>
      </w:r>
      <w:r w:rsidR="00593675" w:rsidRPr="009254BC">
        <w:t xml:space="preserve">e </w:t>
      </w:r>
      <w:r w:rsidR="00231CB3" w:rsidRPr="009254BC">
        <w:t>facilities</w:t>
      </w:r>
      <w:r w:rsidR="001B745C" w:rsidRPr="009254BC">
        <w:t xml:space="preserve">.  </w:t>
      </w:r>
      <w:r w:rsidR="00593675" w:rsidRPr="009254BC">
        <w:t>The definition of</w:t>
      </w:r>
      <w:r w:rsidR="00593675" w:rsidRPr="009254BC">
        <w:rPr>
          <w:spacing w:val="-2"/>
        </w:rPr>
        <w:t xml:space="preserve"> </w:t>
      </w:r>
      <w:r w:rsidR="00593675" w:rsidRPr="009254BC">
        <w:t>the footnote is provided in the P</w:t>
      </w:r>
      <w:r w:rsidR="00593675" w:rsidRPr="009254BC">
        <w:rPr>
          <w:spacing w:val="-1"/>
        </w:rPr>
        <w:t>r</w:t>
      </w:r>
      <w:r w:rsidR="00593675" w:rsidRPr="009254BC">
        <w:t>evi</w:t>
      </w:r>
      <w:r w:rsidR="00593675" w:rsidRPr="009254BC">
        <w:rPr>
          <w:spacing w:val="-1"/>
        </w:rPr>
        <w:t>e</w:t>
      </w:r>
      <w:r w:rsidR="00593675" w:rsidRPr="009254BC">
        <w:t>w Report, if</w:t>
      </w:r>
      <w:r w:rsidR="00593675" w:rsidRPr="009254BC">
        <w:rPr>
          <w:spacing w:val="-1"/>
        </w:rPr>
        <w:t xml:space="preserve"> </w:t>
      </w:r>
      <w:r w:rsidR="00593675" w:rsidRPr="009254BC">
        <w:t>appli</w:t>
      </w:r>
      <w:r w:rsidR="00593675" w:rsidRPr="009254BC">
        <w:rPr>
          <w:spacing w:val="-1"/>
        </w:rPr>
        <w:t>c</w:t>
      </w:r>
      <w:r w:rsidR="00593675" w:rsidRPr="009254BC">
        <w:t>able.</w:t>
      </w:r>
    </w:p>
    <w:p w:rsidR="00553468" w:rsidRPr="00F558DB" w:rsidRDefault="00593675" w:rsidP="009254BC">
      <w:pPr>
        <w:pStyle w:val="BodyText"/>
        <w:ind w:firstLine="0"/>
      </w:pPr>
      <w:r w:rsidRPr="002C2891">
        <w:t>For additional infor</w:t>
      </w:r>
      <w:r w:rsidRPr="002C2891">
        <w:rPr>
          <w:spacing w:val="-2"/>
        </w:rPr>
        <w:t>m</w:t>
      </w:r>
      <w:r w:rsidRPr="002C2891">
        <w:t>ation or if you have any</w:t>
      </w:r>
      <w:r w:rsidRPr="002C2891">
        <w:rPr>
          <w:spacing w:val="-1"/>
        </w:rPr>
        <w:t xml:space="preserve"> </w:t>
      </w:r>
      <w:r w:rsidRPr="002C2891">
        <w:t>questions, please conta</w:t>
      </w:r>
      <w:r w:rsidRPr="002C2891">
        <w:rPr>
          <w:spacing w:val="1"/>
        </w:rPr>
        <w:t>c</w:t>
      </w:r>
      <w:r w:rsidRPr="002C2891">
        <w:t xml:space="preserve">t the </w:t>
      </w:r>
      <w:r w:rsidR="002C2891" w:rsidRPr="002C2891">
        <w:t xml:space="preserve">OAS </w:t>
      </w:r>
      <w:r w:rsidRPr="002C2891">
        <w:t>CAHPS Survey</w:t>
      </w:r>
      <w:r w:rsidR="006D6D79" w:rsidRPr="002C2891">
        <w:t xml:space="preserve"> </w:t>
      </w:r>
      <w:r w:rsidRPr="002C2891">
        <w:t>Coordination Team</w:t>
      </w:r>
      <w:r w:rsidRPr="002C2891">
        <w:rPr>
          <w:spacing w:val="-2"/>
        </w:rPr>
        <w:t xml:space="preserve"> </w:t>
      </w:r>
      <w:r w:rsidRPr="002C2891">
        <w:t xml:space="preserve">at </w:t>
      </w:r>
      <w:hyperlink r:id="rId7" w:history="1">
        <w:r w:rsidR="002C2891" w:rsidRPr="002C2891">
          <w:rPr>
            <w:rStyle w:val="Hyperlink"/>
          </w:rPr>
          <w:t>oascahps@rti.org</w:t>
        </w:r>
        <w:r w:rsidR="002C2891" w:rsidRPr="002C2891">
          <w:rPr>
            <w:rStyle w:val="Hyperlink"/>
            <w:spacing w:val="-1"/>
          </w:rPr>
          <w:t xml:space="preserve"> </w:t>
        </w:r>
      </w:hyperlink>
      <w:r w:rsidRPr="002C2891">
        <w:t xml:space="preserve">or </w:t>
      </w:r>
      <w:r w:rsidR="002C2891" w:rsidRPr="002C2891">
        <w:t>1-</w:t>
      </w:r>
      <w:r w:rsidRPr="002C2891">
        <w:t>866-</w:t>
      </w:r>
      <w:r w:rsidR="002C2891" w:rsidRPr="002C2891">
        <w:t>590</w:t>
      </w:r>
      <w:r w:rsidRPr="002C2891">
        <w:t>-</w:t>
      </w:r>
      <w:r w:rsidR="002C2891" w:rsidRPr="002C2891">
        <w:t>7468</w:t>
      </w:r>
      <w:r w:rsidRPr="002C2891">
        <w:t>.</w:t>
      </w:r>
      <w:bookmarkStart w:id="0" w:name="_GoBack"/>
      <w:bookmarkEnd w:id="0"/>
    </w:p>
    <w:sectPr w:rsidR="00553468" w:rsidRPr="00F558DB" w:rsidSect="001B745C">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68" w:rsidRDefault="00553468" w:rsidP="00553468">
      <w:r>
        <w:separator/>
      </w:r>
    </w:p>
  </w:endnote>
  <w:endnote w:type="continuationSeparator" w:id="0">
    <w:p w:rsidR="00553468" w:rsidRDefault="00553468" w:rsidP="0055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Helvetica Blac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68" w:rsidRPr="006D6D79" w:rsidRDefault="006D6D79" w:rsidP="006D6D79">
    <w:pPr>
      <w:spacing w:line="200" w:lineRule="exact"/>
      <w:jc w:val="center"/>
      <w:rPr>
        <w:szCs w:val="24"/>
      </w:rPr>
    </w:pPr>
    <w:r w:rsidRPr="006D6D79">
      <w:rPr>
        <w:szCs w:val="24"/>
      </w:rPr>
      <w:fldChar w:fldCharType="begin"/>
    </w:r>
    <w:r w:rsidRPr="006D6D79">
      <w:rPr>
        <w:szCs w:val="24"/>
      </w:rPr>
      <w:instrText xml:space="preserve"> PAGE   \* MERGEFORMAT </w:instrText>
    </w:r>
    <w:r w:rsidRPr="006D6D79">
      <w:rPr>
        <w:szCs w:val="24"/>
      </w:rPr>
      <w:fldChar w:fldCharType="separate"/>
    </w:r>
    <w:r w:rsidR="00FE10E5">
      <w:rPr>
        <w:noProof/>
        <w:szCs w:val="24"/>
      </w:rPr>
      <w:t>1</w:t>
    </w:r>
    <w:r w:rsidRPr="006D6D79">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68" w:rsidRDefault="00553468" w:rsidP="00553468">
      <w:r>
        <w:separator/>
      </w:r>
    </w:p>
  </w:footnote>
  <w:footnote w:type="continuationSeparator" w:id="0">
    <w:p w:rsidR="00553468" w:rsidRDefault="00553468" w:rsidP="0055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D45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FCA5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FC3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B8D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325B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D263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B6A46C"/>
    <w:lvl w:ilvl="0">
      <w:start w:val="1"/>
      <w:numFmt w:val="bullet"/>
      <w:lvlText w:val="▪"/>
      <w:lvlJc w:val="left"/>
      <w:pPr>
        <w:ind w:left="1800" w:hanging="360"/>
      </w:pPr>
      <w:rPr>
        <w:rFonts w:ascii="Arial" w:hAnsi="Arial" w:hint="default"/>
        <w:sz w:val="28"/>
        <w:szCs w:val="28"/>
      </w:rPr>
    </w:lvl>
  </w:abstractNum>
  <w:abstractNum w:abstractNumId="7" w15:restartNumberingAfterBreak="0">
    <w:nsid w:val="FFFFFF83"/>
    <w:multiLevelType w:val="singleLevel"/>
    <w:tmpl w:val="FB3CEAAA"/>
    <w:lvl w:ilvl="0">
      <w:start w:val="1"/>
      <w:numFmt w:val="bullet"/>
      <w:lvlText w:val="–"/>
      <w:lvlJc w:val="left"/>
      <w:pPr>
        <w:ind w:left="1440" w:hanging="360"/>
      </w:pPr>
      <w:rPr>
        <w:rFonts w:ascii="Arial" w:hAnsi="Arial" w:hint="default"/>
        <w:sz w:val="24"/>
        <w:szCs w:val="24"/>
      </w:rPr>
    </w:lvl>
  </w:abstractNum>
  <w:abstractNum w:abstractNumId="8" w15:restartNumberingAfterBreak="0">
    <w:nsid w:val="FFFFFF88"/>
    <w:multiLevelType w:val="singleLevel"/>
    <w:tmpl w:val="2A70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888FA"/>
    <w:lvl w:ilvl="0">
      <w:start w:val="1"/>
      <w:numFmt w:val="bullet"/>
      <w:lvlText w:val="•"/>
      <w:lvlJc w:val="left"/>
      <w:pPr>
        <w:ind w:left="1080" w:hanging="360"/>
      </w:pPr>
      <w:rPr>
        <w:rFonts w:ascii="Arial" w:hAnsi="Arial" w:hint="default"/>
        <w:sz w:val="28"/>
        <w:szCs w:val="28"/>
      </w:rPr>
    </w:lvl>
  </w:abstractNum>
  <w:abstractNum w:abstractNumId="10" w15:restartNumberingAfterBreak="0">
    <w:nsid w:val="0BB43954"/>
    <w:multiLevelType w:val="hybridMultilevel"/>
    <w:tmpl w:val="D5E68F14"/>
    <w:lvl w:ilvl="0" w:tplc="AA749894">
      <w:start w:val="1"/>
      <w:numFmt w:val="bullet"/>
      <w:lvlText w:val="o"/>
      <w:lvlJc w:val="left"/>
      <w:pPr>
        <w:tabs>
          <w:tab w:val="num" w:pos="2160"/>
        </w:tabs>
        <w:ind w:left="2160" w:hanging="360"/>
      </w:pPr>
      <w:rPr>
        <w:rFonts w:ascii="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016939"/>
    <w:multiLevelType w:val="hybridMultilevel"/>
    <w:tmpl w:val="3996B3EC"/>
    <w:lvl w:ilvl="0" w:tplc="19BA5532">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1C232328"/>
    <w:multiLevelType w:val="hybridMultilevel"/>
    <w:tmpl w:val="90E2949C"/>
    <w:lvl w:ilvl="0" w:tplc="D6726D4C">
      <w:start w:val="1"/>
      <w:numFmt w:val="bullet"/>
      <w:lvlText w:val="–"/>
      <w:lvlJc w:val="left"/>
      <w:pPr>
        <w:tabs>
          <w:tab w:val="num" w:pos="2520"/>
        </w:tabs>
        <w:ind w:left="2520" w:hanging="360"/>
      </w:pPr>
      <w:rPr>
        <w:rFonts w:ascii="Times New Roman" w:hAnsi="Times New Roman" w:cs="Times New Roman" w:hint="default"/>
      </w:rPr>
    </w:lvl>
    <w:lvl w:ilvl="1" w:tplc="B938105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116DA"/>
    <w:multiLevelType w:val="hybridMultilevel"/>
    <w:tmpl w:val="ED00DE1C"/>
    <w:lvl w:ilvl="0" w:tplc="AA749894">
      <w:start w:val="1"/>
      <w:numFmt w:val="bullet"/>
      <w:lvlText w:val="o"/>
      <w:lvlJc w:val="left"/>
      <w:pPr>
        <w:tabs>
          <w:tab w:val="num" w:pos="2160"/>
        </w:tabs>
        <w:ind w:left="2160" w:hanging="360"/>
      </w:pPr>
      <w:rPr>
        <w:rFonts w:ascii="Times New Roman" w:hAnsi="Times New Roman" w:cs="Times New Roman" w:hint="default"/>
      </w:rPr>
    </w:lvl>
    <w:lvl w:ilvl="1" w:tplc="7C788D7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94799"/>
    <w:multiLevelType w:val="singleLevel"/>
    <w:tmpl w:val="D6344B06"/>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729624EF"/>
    <w:multiLevelType w:val="hybridMultilevel"/>
    <w:tmpl w:val="2A88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8"/>
    <w:rsid w:val="00004BEE"/>
    <w:rsid w:val="00043CD6"/>
    <w:rsid w:val="00067875"/>
    <w:rsid w:val="00067B15"/>
    <w:rsid w:val="000F78D1"/>
    <w:rsid w:val="00125450"/>
    <w:rsid w:val="001620C0"/>
    <w:rsid w:val="001B745C"/>
    <w:rsid w:val="001E5BEA"/>
    <w:rsid w:val="00231CB3"/>
    <w:rsid w:val="00235510"/>
    <w:rsid w:val="0028253F"/>
    <w:rsid w:val="002C2891"/>
    <w:rsid w:val="002F02E7"/>
    <w:rsid w:val="003575D4"/>
    <w:rsid w:val="003973CD"/>
    <w:rsid w:val="00435CB3"/>
    <w:rsid w:val="004A7A88"/>
    <w:rsid w:val="00553468"/>
    <w:rsid w:val="005612B4"/>
    <w:rsid w:val="005807DA"/>
    <w:rsid w:val="00587D2B"/>
    <w:rsid w:val="00593675"/>
    <w:rsid w:val="005E0D6D"/>
    <w:rsid w:val="006408A0"/>
    <w:rsid w:val="006A630B"/>
    <w:rsid w:val="006D6D79"/>
    <w:rsid w:val="007C7CCF"/>
    <w:rsid w:val="007E61CA"/>
    <w:rsid w:val="007E6B20"/>
    <w:rsid w:val="00896A2B"/>
    <w:rsid w:val="008C1D66"/>
    <w:rsid w:val="008C40AE"/>
    <w:rsid w:val="008D0EBB"/>
    <w:rsid w:val="008E19F0"/>
    <w:rsid w:val="009254BC"/>
    <w:rsid w:val="00995C53"/>
    <w:rsid w:val="00A036B1"/>
    <w:rsid w:val="00A24D76"/>
    <w:rsid w:val="00A42DAF"/>
    <w:rsid w:val="00AA7BBC"/>
    <w:rsid w:val="00C14C0E"/>
    <w:rsid w:val="00C36F75"/>
    <w:rsid w:val="00C67521"/>
    <w:rsid w:val="00C87183"/>
    <w:rsid w:val="00D27392"/>
    <w:rsid w:val="00D35C53"/>
    <w:rsid w:val="00F42248"/>
    <w:rsid w:val="00F558DB"/>
    <w:rsid w:val="00F85749"/>
    <w:rsid w:val="00FE1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6E4489F-A2C6-40D1-B1C1-9C2BDF5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5C"/>
    <w:pPr>
      <w:widowControl/>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6D6D79"/>
    <w:pPr>
      <w:spacing w:before="240" w:after="180"/>
      <w:jc w:val="center"/>
      <w:outlineLvl w:val="0"/>
    </w:pPr>
    <w:rPr>
      <w:rFonts w:ascii="Times New Roman Bold" w:hAnsi="Times New Roman Bold"/>
      <w:b/>
      <w:szCs w:val="24"/>
    </w:rPr>
  </w:style>
  <w:style w:type="paragraph" w:styleId="Heading2">
    <w:name w:val="heading 2"/>
    <w:basedOn w:val="Normal"/>
    <w:next w:val="BodyText"/>
    <w:link w:val="Heading2Char"/>
    <w:qFormat/>
    <w:rsid w:val="006D6D79"/>
    <w:pPr>
      <w:keepNext/>
      <w:spacing w:before="240" w:after="180"/>
      <w:ind w:left="720" w:hanging="720"/>
      <w:outlineLvl w:val="1"/>
    </w:pPr>
    <w:rPr>
      <w:b/>
    </w:rPr>
  </w:style>
  <w:style w:type="paragraph" w:styleId="Heading3">
    <w:name w:val="heading 3"/>
    <w:basedOn w:val="Normal"/>
    <w:next w:val="BodyText"/>
    <w:link w:val="Heading3Char"/>
    <w:semiHidden/>
    <w:qFormat/>
    <w:rsid w:val="006D6D79"/>
    <w:pPr>
      <w:keepNext/>
      <w:spacing w:before="240" w:after="180"/>
      <w:ind w:left="1354" w:hanging="648"/>
      <w:outlineLvl w:val="2"/>
    </w:pPr>
    <w:rPr>
      <w:b/>
    </w:rPr>
  </w:style>
  <w:style w:type="paragraph" w:styleId="Heading4">
    <w:name w:val="heading 4"/>
    <w:aliases w:val="l4"/>
    <w:basedOn w:val="Normal"/>
    <w:next w:val="Normal"/>
    <w:link w:val="Heading4Char"/>
    <w:semiHidden/>
    <w:qFormat/>
    <w:rsid w:val="006D6D79"/>
    <w:pPr>
      <w:keepNext/>
      <w:spacing w:before="240" w:after="120"/>
      <w:ind w:left="720" w:hanging="720"/>
      <w:outlineLvl w:val="3"/>
    </w:pPr>
    <w:rPr>
      <w:i/>
    </w:rPr>
  </w:style>
  <w:style w:type="paragraph" w:styleId="Heading5">
    <w:name w:val="heading 5"/>
    <w:basedOn w:val="Normal"/>
    <w:next w:val="Normal"/>
    <w:link w:val="Heading5Char"/>
    <w:semiHidden/>
    <w:qFormat/>
    <w:rsid w:val="006D6D79"/>
    <w:pPr>
      <w:keepNext/>
      <w:keepLines/>
      <w:spacing w:before="320" w:after="120"/>
      <w:ind w:left="-2880"/>
      <w:outlineLvl w:val="4"/>
    </w:pPr>
    <w:rPr>
      <w:rFonts w:ascii="Helvetica Black" w:hAnsi="Helvetica Black"/>
      <w:sz w:val="18"/>
    </w:rPr>
  </w:style>
  <w:style w:type="paragraph" w:styleId="Heading6">
    <w:name w:val="heading 6"/>
    <w:basedOn w:val="Normal"/>
    <w:next w:val="Normal"/>
    <w:link w:val="Heading6Char"/>
    <w:semiHidden/>
    <w:qFormat/>
    <w:rsid w:val="006D6D79"/>
    <w:pPr>
      <w:keepNext/>
      <w:outlineLvl w:val="5"/>
    </w:pPr>
    <w:rPr>
      <w:rFonts w:ascii="Arial" w:hAnsi="Arial" w:cs="Arial"/>
      <w:b/>
      <w:bCs/>
      <w:sz w:val="22"/>
      <w:szCs w:val="22"/>
    </w:rPr>
  </w:style>
  <w:style w:type="paragraph" w:styleId="Heading7">
    <w:name w:val="heading 7"/>
    <w:basedOn w:val="Normal"/>
    <w:next w:val="Normal"/>
    <w:link w:val="Heading7Char"/>
    <w:semiHidden/>
    <w:qFormat/>
    <w:rsid w:val="006D6D79"/>
    <w:pPr>
      <w:keepNext/>
      <w:spacing w:after="120"/>
      <w:ind w:left="720" w:hanging="720"/>
      <w:outlineLvl w:val="6"/>
    </w:pPr>
    <w:rPr>
      <w:szCs w:val="24"/>
    </w:rPr>
  </w:style>
  <w:style w:type="paragraph" w:styleId="Heading8">
    <w:name w:val="heading 8"/>
    <w:basedOn w:val="Normal"/>
    <w:next w:val="Normal"/>
    <w:link w:val="Heading8Char"/>
    <w:semiHidden/>
    <w:qFormat/>
    <w:rsid w:val="006D6D79"/>
    <w:pPr>
      <w:keepNext/>
      <w:outlineLvl w:val="7"/>
    </w:pPr>
    <w:rPr>
      <w:rFonts w:ascii="Arial" w:hAnsi="Arial" w:cs="Arial"/>
      <w:b/>
      <w:bCs/>
      <w:sz w:val="20"/>
    </w:rPr>
  </w:style>
  <w:style w:type="paragraph" w:styleId="Heading9">
    <w:name w:val="heading 9"/>
    <w:basedOn w:val="Normal"/>
    <w:next w:val="Normal"/>
    <w:link w:val="Heading9Char"/>
    <w:semiHidden/>
    <w:qFormat/>
    <w:rsid w:val="006D6D79"/>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6D79"/>
    <w:rPr>
      <w:rFonts w:ascii="Arial" w:hAnsi="Arial" w:cs="Tahoma"/>
      <w:sz w:val="20"/>
      <w:szCs w:val="16"/>
    </w:rPr>
  </w:style>
  <w:style w:type="character" w:customStyle="1" w:styleId="BalloonTextChar">
    <w:name w:val="Balloon Text Char"/>
    <w:basedOn w:val="DefaultParagraphFont"/>
    <w:link w:val="BalloonText"/>
    <w:rsid w:val="00593675"/>
    <w:rPr>
      <w:rFonts w:ascii="Arial" w:eastAsia="Times New Roman" w:hAnsi="Arial" w:cs="Tahoma"/>
      <w:sz w:val="20"/>
      <w:szCs w:val="16"/>
    </w:rPr>
  </w:style>
  <w:style w:type="character" w:customStyle="1" w:styleId="Heading1Char">
    <w:name w:val="Heading 1 Char"/>
    <w:basedOn w:val="DefaultParagraphFont"/>
    <w:link w:val="Heading1"/>
    <w:rsid w:val="006D6D79"/>
    <w:rPr>
      <w:rFonts w:ascii="Times New Roman Bold" w:eastAsia="Times New Roman" w:hAnsi="Times New Roman Bold" w:cs="Times New Roman"/>
      <w:b/>
      <w:sz w:val="24"/>
      <w:szCs w:val="24"/>
    </w:rPr>
  </w:style>
  <w:style w:type="character" w:customStyle="1" w:styleId="Heading2Char">
    <w:name w:val="Heading 2 Char"/>
    <w:basedOn w:val="DefaultParagraphFont"/>
    <w:link w:val="Heading2"/>
    <w:rsid w:val="006D6D79"/>
    <w:rPr>
      <w:rFonts w:ascii="Times New Roman" w:eastAsia="Times New Roman" w:hAnsi="Times New Roman" w:cs="Times New Roman"/>
      <w:b/>
      <w:sz w:val="24"/>
      <w:szCs w:val="20"/>
    </w:rPr>
  </w:style>
  <w:style w:type="character" w:customStyle="1" w:styleId="Heading3Char">
    <w:name w:val="Heading 3 Char"/>
    <w:link w:val="Heading3"/>
    <w:semiHidden/>
    <w:rsid w:val="001B745C"/>
    <w:rPr>
      <w:rFonts w:ascii="Times New Roman" w:eastAsia="Times New Roman" w:hAnsi="Times New Roman" w:cs="Times New Roman"/>
      <w:b/>
      <w:sz w:val="24"/>
      <w:szCs w:val="20"/>
    </w:rPr>
  </w:style>
  <w:style w:type="character" w:customStyle="1" w:styleId="Heading4Char">
    <w:name w:val="Heading 4 Char"/>
    <w:aliases w:val="l4 Char"/>
    <w:basedOn w:val="DefaultParagraphFont"/>
    <w:link w:val="Heading4"/>
    <w:semiHidden/>
    <w:rsid w:val="001B745C"/>
    <w:rPr>
      <w:rFonts w:ascii="Times New Roman" w:eastAsia="Times New Roman" w:hAnsi="Times New Roman" w:cs="Times New Roman"/>
      <w:i/>
      <w:sz w:val="24"/>
      <w:szCs w:val="20"/>
    </w:rPr>
  </w:style>
  <w:style w:type="character" w:customStyle="1" w:styleId="Heading5Char">
    <w:name w:val="Heading 5 Char"/>
    <w:basedOn w:val="DefaultParagraphFont"/>
    <w:link w:val="Heading5"/>
    <w:semiHidden/>
    <w:rsid w:val="001B745C"/>
    <w:rPr>
      <w:rFonts w:ascii="Helvetica Black" w:eastAsia="Times New Roman" w:hAnsi="Helvetica Black" w:cs="Times New Roman"/>
      <w:sz w:val="18"/>
      <w:szCs w:val="20"/>
    </w:rPr>
  </w:style>
  <w:style w:type="character" w:customStyle="1" w:styleId="Heading6Char">
    <w:name w:val="Heading 6 Char"/>
    <w:basedOn w:val="DefaultParagraphFont"/>
    <w:link w:val="Heading6"/>
    <w:semiHidden/>
    <w:rsid w:val="001B745C"/>
    <w:rPr>
      <w:rFonts w:ascii="Arial" w:eastAsia="Times New Roman" w:hAnsi="Arial" w:cs="Arial"/>
      <w:b/>
      <w:bCs/>
    </w:rPr>
  </w:style>
  <w:style w:type="character" w:customStyle="1" w:styleId="Heading7Char">
    <w:name w:val="Heading 7 Char"/>
    <w:basedOn w:val="DefaultParagraphFont"/>
    <w:link w:val="Heading7"/>
    <w:semiHidden/>
    <w:rsid w:val="001B745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B745C"/>
    <w:rPr>
      <w:rFonts w:ascii="Arial" w:eastAsia="Times New Roman" w:hAnsi="Arial" w:cs="Arial"/>
      <w:b/>
      <w:bCs/>
      <w:sz w:val="20"/>
      <w:szCs w:val="20"/>
    </w:rPr>
  </w:style>
  <w:style w:type="character" w:customStyle="1" w:styleId="Heading9Char">
    <w:name w:val="Heading 9 Char"/>
    <w:basedOn w:val="DefaultParagraphFont"/>
    <w:link w:val="Heading9"/>
    <w:semiHidden/>
    <w:rsid w:val="001B745C"/>
    <w:rPr>
      <w:rFonts w:ascii="Arial" w:eastAsia="Times New Roman" w:hAnsi="Arial" w:cs="Arial"/>
      <w:b/>
      <w:bCs/>
    </w:rPr>
  </w:style>
  <w:style w:type="paragraph" w:styleId="BodyText">
    <w:name w:val="Body Text"/>
    <w:basedOn w:val="Normal"/>
    <w:link w:val="BodyTextChar"/>
    <w:rsid w:val="006D6D79"/>
    <w:pPr>
      <w:spacing w:after="240"/>
      <w:ind w:firstLine="720"/>
    </w:pPr>
  </w:style>
  <w:style w:type="character" w:customStyle="1" w:styleId="BodyTextChar">
    <w:name w:val="Body Text Char"/>
    <w:link w:val="BodyText"/>
    <w:rsid w:val="006D6D79"/>
    <w:rPr>
      <w:rFonts w:ascii="Times New Roman" w:eastAsia="Times New Roman" w:hAnsi="Times New Roman" w:cs="Times New Roman"/>
      <w:sz w:val="24"/>
      <w:szCs w:val="20"/>
    </w:rPr>
  </w:style>
  <w:style w:type="paragraph" w:styleId="Header">
    <w:name w:val="header"/>
    <w:basedOn w:val="Normal"/>
    <w:link w:val="HeaderChar"/>
    <w:rsid w:val="006D6D79"/>
    <w:pPr>
      <w:tabs>
        <w:tab w:val="center" w:pos="4320"/>
        <w:tab w:val="right" w:pos="8640"/>
      </w:tabs>
    </w:pPr>
  </w:style>
  <w:style w:type="character" w:customStyle="1" w:styleId="HeaderChar">
    <w:name w:val="Header Char"/>
    <w:basedOn w:val="DefaultParagraphFont"/>
    <w:link w:val="Header"/>
    <w:rsid w:val="006D6D79"/>
    <w:rPr>
      <w:rFonts w:ascii="Times New Roman" w:eastAsia="Times New Roman" w:hAnsi="Times New Roman" w:cs="Times New Roman"/>
      <w:sz w:val="24"/>
      <w:szCs w:val="20"/>
    </w:rPr>
  </w:style>
  <w:style w:type="character" w:styleId="FootnoteReference">
    <w:name w:val="footnote reference"/>
    <w:rsid w:val="006D6D79"/>
    <w:rPr>
      <w:position w:val="6"/>
      <w:sz w:val="18"/>
    </w:rPr>
  </w:style>
  <w:style w:type="paragraph" w:styleId="FootnoteText">
    <w:name w:val="footnote text"/>
    <w:basedOn w:val="Normal"/>
    <w:link w:val="FootnoteTextChar"/>
    <w:rsid w:val="006D6D79"/>
    <w:pPr>
      <w:spacing w:after="240"/>
      <w:ind w:left="274" w:hanging="274"/>
    </w:pPr>
    <w:rPr>
      <w:sz w:val="20"/>
    </w:rPr>
  </w:style>
  <w:style w:type="character" w:customStyle="1" w:styleId="FootnoteTextChar">
    <w:name w:val="Footnote Text Char"/>
    <w:basedOn w:val="DefaultParagraphFont"/>
    <w:link w:val="FootnoteText"/>
    <w:rsid w:val="006D6D79"/>
    <w:rPr>
      <w:rFonts w:ascii="Times New Roman" w:eastAsia="Times New Roman" w:hAnsi="Times New Roman" w:cs="Times New Roman"/>
      <w:sz w:val="20"/>
      <w:szCs w:val="20"/>
    </w:rPr>
  </w:style>
  <w:style w:type="character" w:styleId="PageNumber">
    <w:name w:val="page number"/>
    <w:basedOn w:val="DefaultParagraphFont"/>
    <w:rsid w:val="006D6D79"/>
  </w:style>
  <w:style w:type="paragraph" w:customStyle="1" w:styleId="NumberBullets">
    <w:name w:val="Number Bullets"/>
    <w:basedOn w:val="Normal"/>
    <w:semiHidden/>
    <w:rsid w:val="006D6D79"/>
    <w:pPr>
      <w:tabs>
        <w:tab w:val="left" w:pos="720"/>
      </w:tabs>
      <w:ind w:left="720" w:hanging="360"/>
    </w:pPr>
  </w:style>
  <w:style w:type="character" w:styleId="Hyperlink">
    <w:name w:val="Hyperlink"/>
    <w:uiPriority w:val="99"/>
    <w:rsid w:val="006D6D79"/>
    <w:rPr>
      <w:color w:val="0000FF"/>
      <w:u w:val="single"/>
    </w:rPr>
  </w:style>
  <w:style w:type="paragraph" w:styleId="Footer">
    <w:name w:val="footer"/>
    <w:basedOn w:val="Normal"/>
    <w:link w:val="FooterChar"/>
    <w:rsid w:val="006D6D79"/>
    <w:pPr>
      <w:tabs>
        <w:tab w:val="center" w:pos="4680"/>
        <w:tab w:val="right" w:pos="9360"/>
      </w:tabs>
    </w:pPr>
  </w:style>
  <w:style w:type="character" w:customStyle="1" w:styleId="FooterChar">
    <w:name w:val="Footer Char"/>
    <w:link w:val="Footer"/>
    <w:rsid w:val="006D6D79"/>
    <w:rPr>
      <w:rFonts w:ascii="Times New Roman" w:eastAsia="Times New Roman" w:hAnsi="Times New Roman" w:cs="Times New Roman"/>
      <w:sz w:val="24"/>
      <w:szCs w:val="20"/>
    </w:rPr>
  </w:style>
  <w:style w:type="paragraph" w:customStyle="1" w:styleId="Default">
    <w:name w:val="Default"/>
    <w:rsid w:val="007C7CCF"/>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C2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ascahps@rti.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Understanding the HHCAHPS Survey Preview Reports</vt:lpstr>
    </vt:vector>
  </TitlesOfParts>
  <Company>RTI International</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HHCAHPS Survey Preview Reports</dc:title>
  <dc:subject>Preview Reports</dc:subject>
  <dc:creator>Centers for Medicare and Medicaid Services</dc:creator>
  <cp:keywords>public reporting, HHCAHPS, composites, global measures, survey results</cp:keywords>
  <cp:lastModifiedBy>Hinsdale, Marjorie</cp:lastModifiedBy>
  <cp:revision>3</cp:revision>
  <dcterms:created xsi:type="dcterms:W3CDTF">2018-04-11T21:14:00Z</dcterms:created>
  <dcterms:modified xsi:type="dcterms:W3CDTF">2018-04-11T21:17:00Z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2012-04-02T00:00:00Z</vt:filetime>
  </property>
  <property fmtid="{D5CDD505-2E9C-101B-9397-08002B2CF9AE}" pid="3" name="LastSaved">
    <vt:filetime>2013-09-03T00:00:00Z</vt:filetime>
  </property>
  <property fmtid="{D5CDD505-2E9C-101B-9397-08002B2CF9AE}" pid="4" name="Language">
    <vt:lpwstr>English</vt:lpwstr>
  </property>
</Properties>
</file>